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CE" w:rsidRDefault="00953CCE" w:rsidP="00953CCE">
      <w:pPr>
        <w:tabs>
          <w:tab w:val="left" w:pos="1695"/>
        </w:tabs>
        <w:autoSpaceDE w:val="0"/>
        <w:autoSpaceDN w:val="0"/>
        <w:adjustRightInd w:val="0"/>
        <w:spacing w:before="30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143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CE" w:rsidRDefault="00953CCE" w:rsidP="00953C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ДАРНИЦЬКИЙ РАЙОННИЙ СУД М.КИЄВА       </w:t>
      </w:r>
    </w:p>
    <w:p w:rsidR="00953CCE" w:rsidRDefault="00953CCE" w:rsidP="00953C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02068, Україна, м. Київ, вул. Кошиця, 5а, e-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>inbox@dr.ki.court.gov.ua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.: (044) 575-90-29,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.-факс: (044) 575-90-32</w:t>
      </w:r>
    </w:p>
    <w:p w:rsidR="00953CCE" w:rsidRDefault="00953CCE" w:rsidP="00953CCE">
      <w:pPr>
        <w:pStyle w:val="30"/>
        <w:shd w:val="clear" w:color="auto" w:fill="auto"/>
        <w:tabs>
          <w:tab w:val="left" w:pos="6462"/>
        </w:tabs>
        <w:spacing w:before="0"/>
        <w:ind w:left="20"/>
        <w:rPr>
          <w:rStyle w:val="31"/>
          <w:rFonts w:eastAsia="Courier New"/>
        </w:rPr>
      </w:pPr>
    </w:p>
    <w:p w:rsidR="00953CCE" w:rsidRDefault="00953CCE"/>
    <w:p w:rsidR="00953CCE" w:rsidRPr="00953CCE" w:rsidRDefault="00953CCE" w:rsidP="00953CCE"/>
    <w:p w:rsidR="00953CCE" w:rsidRDefault="00953CCE" w:rsidP="00953CCE"/>
    <w:p w:rsidR="00953CCE" w:rsidRDefault="00953CCE" w:rsidP="00953CCE">
      <w:pPr>
        <w:pStyle w:val="30"/>
        <w:shd w:val="clear" w:color="auto" w:fill="auto"/>
        <w:spacing w:before="0" w:after="258" w:line="380" w:lineRule="exact"/>
        <w:jc w:val="center"/>
      </w:pPr>
      <w:r>
        <w:t>ДОВІДКА</w:t>
      </w:r>
    </w:p>
    <w:p w:rsidR="00953CCE" w:rsidRDefault="00953CCE" w:rsidP="00953CCE">
      <w:pPr>
        <w:pStyle w:val="30"/>
        <w:shd w:val="clear" w:color="auto" w:fill="auto"/>
        <w:spacing w:before="0" w:after="74" w:line="380" w:lineRule="exact"/>
        <w:jc w:val="center"/>
      </w:pPr>
      <w:proofErr w:type="gramStart"/>
      <w:r>
        <w:t>за</w:t>
      </w:r>
      <w:proofErr w:type="gramEnd"/>
      <w:r>
        <w:t xml:space="preserve"> </w:t>
      </w:r>
      <w:proofErr w:type="spellStart"/>
      <w:r>
        <w:t>підсумками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Дарницького</w:t>
      </w:r>
      <w:proofErr w:type="spellEnd"/>
      <w:r>
        <w:t xml:space="preserve"> районного суду</w:t>
      </w:r>
      <w:r>
        <w:rPr>
          <w:lang w:val="uk-UA"/>
        </w:rPr>
        <w:t xml:space="preserve"> </w:t>
      </w:r>
      <w:r>
        <w:t xml:space="preserve">м. </w:t>
      </w:r>
      <w:proofErr w:type="spellStart"/>
      <w:r>
        <w:t>Києва</w:t>
      </w:r>
      <w:proofErr w:type="spellEnd"/>
    </w:p>
    <w:p w:rsidR="00953CCE" w:rsidRPr="00B479EC" w:rsidRDefault="00953CCE" w:rsidP="00953CCE">
      <w:pPr>
        <w:pStyle w:val="40"/>
        <w:shd w:val="clear" w:color="auto" w:fill="auto"/>
        <w:spacing w:before="0" w:after="5931" w:line="290" w:lineRule="exact"/>
        <w:ind w:left="500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B479EC">
        <w:rPr>
          <w:lang w:val="uk-UA"/>
        </w:rPr>
        <w:t>(за 202</w:t>
      </w:r>
      <w:r w:rsidR="004F208F">
        <w:rPr>
          <w:lang w:val="uk-UA"/>
        </w:rPr>
        <w:t>3</w:t>
      </w:r>
      <w:r w:rsidRPr="00B479EC">
        <w:rPr>
          <w:lang w:val="uk-UA"/>
        </w:rPr>
        <w:t xml:space="preserve"> рік)</w:t>
      </w:r>
    </w:p>
    <w:p w:rsidR="00953CCE" w:rsidRDefault="00953CCE" w:rsidP="00953CCE">
      <w:pPr>
        <w:tabs>
          <w:tab w:val="left" w:pos="900"/>
        </w:tabs>
      </w:pPr>
    </w:p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953CCE" w:rsidRPr="00953CCE" w:rsidRDefault="00953CCE" w:rsidP="00953CCE"/>
    <w:p w:rsidR="00060AB0" w:rsidRDefault="00060AB0" w:rsidP="00953CCE">
      <w:pPr>
        <w:ind w:firstLine="708"/>
      </w:pPr>
    </w:p>
    <w:p w:rsidR="00953CCE" w:rsidRDefault="00953CCE" w:rsidP="00953CCE">
      <w:pPr>
        <w:ind w:firstLine="708"/>
      </w:pPr>
    </w:p>
    <w:p w:rsidR="00953CCE" w:rsidRDefault="00953CCE" w:rsidP="00953CCE">
      <w:pPr>
        <w:ind w:firstLine="708"/>
      </w:pPr>
    </w:p>
    <w:p w:rsidR="004F208F" w:rsidRPr="00AF69CC" w:rsidRDefault="004F208F" w:rsidP="004F208F">
      <w:pPr>
        <w:pStyle w:val="32"/>
        <w:shd w:val="clear" w:color="auto" w:fill="auto"/>
        <w:spacing w:before="0" w:after="0" w:line="317" w:lineRule="exact"/>
        <w:ind w:left="20" w:right="20" w:firstLine="700"/>
        <w:jc w:val="both"/>
        <w:rPr>
          <w:lang w:val="uk-UA"/>
        </w:rPr>
      </w:pPr>
      <w:r w:rsidRPr="00AF69CC">
        <w:rPr>
          <w:lang w:val="uk-UA"/>
        </w:rPr>
        <w:lastRenderedPageBreak/>
        <w:t>Відповідно до Указу Президента України № 641/2001 від 20.08.2001 року «Про мережу та кількісний склад суддів місцевих судів» був затверджений кількісний склад суддів Дарницького районного суду міста Києва - 25 суддів.</w:t>
      </w:r>
    </w:p>
    <w:p w:rsidR="004F208F" w:rsidRPr="00AF69CC" w:rsidRDefault="004F208F" w:rsidP="004F208F">
      <w:pPr>
        <w:pStyle w:val="32"/>
        <w:shd w:val="clear" w:color="auto" w:fill="auto"/>
        <w:spacing w:before="0" w:after="0" w:line="317" w:lineRule="exact"/>
        <w:ind w:left="20" w:right="20" w:firstLine="700"/>
        <w:jc w:val="both"/>
      </w:pPr>
      <w:r w:rsidRPr="00AF69CC">
        <w:t xml:space="preserve">Указом Президента </w:t>
      </w:r>
      <w:proofErr w:type="spellStart"/>
      <w:r w:rsidRPr="00AF69CC">
        <w:t>від</w:t>
      </w:r>
      <w:proofErr w:type="spellEnd"/>
      <w:r w:rsidRPr="00AF69CC">
        <w:t xml:space="preserve"> 20 листопада 2009 року № 950/2009 «Про </w:t>
      </w:r>
      <w:proofErr w:type="spellStart"/>
      <w:r w:rsidRPr="00AF69CC">
        <w:t>збільшення</w:t>
      </w:r>
      <w:proofErr w:type="spellEnd"/>
      <w:r w:rsidRPr="00AF69CC">
        <w:t xml:space="preserve"> </w:t>
      </w:r>
      <w:proofErr w:type="spellStart"/>
      <w:r w:rsidRPr="00AF69CC">
        <w:t>кількісного</w:t>
      </w:r>
      <w:proofErr w:type="spellEnd"/>
      <w:r w:rsidRPr="00AF69CC">
        <w:t xml:space="preserve"> складу </w:t>
      </w:r>
      <w:proofErr w:type="spellStart"/>
      <w:r w:rsidRPr="00AF69CC">
        <w:t>суддів</w:t>
      </w:r>
      <w:proofErr w:type="spellEnd"/>
      <w:r w:rsidRPr="00AF69CC">
        <w:t xml:space="preserve"> </w:t>
      </w:r>
      <w:proofErr w:type="spellStart"/>
      <w:r w:rsidRPr="00AF69CC">
        <w:t>місцевих</w:t>
      </w:r>
      <w:proofErr w:type="spellEnd"/>
      <w:r w:rsidRPr="00AF69CC">
        <w:t xml:space="preserve"> </w:t>
      </w:r>
      <w:proofErr w:type="spellStart"/>
      <w:r w:rsidRPr="00AF69CC">
        <w:t>судів</w:t>
      </w:r>
      <w:proofErr w:type="spellEnd"/>
      <w:r w:rsidRPr="00AF69CC">
        <w:t xml:space="preserve">» </w:t>
      </w:r>
      <w:proofErr w:type="spellStart"/>
      <w:r w:rsidRPr="00AF69CC">
        <w:t>штатний</w:t>
      </w:r>
      <w:proofErr w:type="spellEnd"/>
      <w:r w:rsidRPr="00AF69CC">
        <w:t xml:space="preserve"> склад </w:t>
      </w:r>
      <w:proofErr w:type="spellStart"/>
      <w:r w:rsidRPr="00AF69CC">
        <w:t>Дарницького</w:t>
      </w:r>
      <w:proofErr w:type="spellEnd"/>
      <w:r w:rsidRPr="00AF69CC">
        <w:t xml:space="preserve"> районного суду м. </w:t>
      </w:r>
      <w:proofErr w:type="spellStart"/>
      <w:r w:rsidRPr="00AF69CC">
        <w:t>Києва</w:t>
      </w:r>
      <w:proofErr w:type="spellEnd"/>
      <w:r w:rsidRPr="00AF69CC">
        <w:t xml:space="preserve"> </w:t>
      </w:r>
      <w:proofErr w:type="spellStart"/>
      <w:r w:rsidRPr="00AF69CC">
        <w:t>було</w:t>
      </w:r>
      <w:proofErr w:type="spellEnd"/>
      <w:r w:rsidRPr="00AF69CC">
        <w:t xml:space="preserve"> </w:t>
      </w:r>
      <w:proofErr w:type="spellStart"/>
      <w:r w:rsidRPr="00AF69CC">
        <w:t>збільшено</w:t>
      </w:r>
      <w:proofErr w:type="spellEnd"/>
      <w:r w:rsidRPr="00AF69CC">
        <w:t xml:space="preserve"> на 2 </w:t>
      </w:r>
      <w:proofErr w:type="spellStart"/>
      <w:r w:rsidRPr="00AF69CC">
        <w:t>одиниці</w:t>
      </w:r>
      <w:proofErr w:type="spellEnd"/>
      <w:r w:rsidRPr="00AF69CC">
        <w:t xml:space="preserve"> і становив 27 </w:t>
      </w:r>
      <w:proofErr w:type="spellStart"/>
      <w:r w:rsidRPr="00AF69CC">
        <w:t>суддів</w:t>
      </w:r>
      <w:proofErr w:type="spellEnd"/>
      <w:r w:rsidRPr="00AF69CC">
        <w:t>.</w:t>
      </w:r>
    </w:p>
    <w:p w:rsidR="004F208F" w:rsidRPr="00AF69CC" w:rsidRDefault="004F208F" w:rsidP="004F208F">
      <w:pPr>
        <w:pStyle w:val="32"/>
        <w:shd w:val="clear" w:color="auto" w:fill="auto"/>
        <w:spacing w:before="0" w:after="0" w:line="317" w:lineRule="exact"/>
        <w:ind w:left="20" w:right="20" w:firstLine="700"/>
        <w:jc w:val="both"/>
      </w:pPr>
      <w:proofErr w:type="spellStart"/>
      <w:r w:rsidRPr="00AF69CC">
        <w:t>Відповідно</w:t>
      </w:r>
      <w:proofErr w:type="spellEnd"/>
      <w:r w:rsidRPr="00AF69CC">
        <w:t xml:space="preserve"> до Закону </w:t>
      </w:r>
      <w:proofErr w:type="spellStart"/>
      <w:r w:rsidRPr="00AF69CC">
        <w:t>України</w:t>
      </w:r>
      <w:proofErr w:type="spellEnd"/>
      <w:r w:rsidRPr="00AF69CC">
        <w:t xml:space="preserve"> </w:t>
      </w:r>
      <w:proofErr w:type="gramStart"/>
      <w:r w:rsidRPr="00AF69CC">
        <w:t>« Про</w:t>
      </w:r>
      <w:proofErr w:type="gramEnd"/>
      <w:r w:rsidRPr="00AF69CC">
        <w:t xml:space="preserve"> </w:t>
      </w:r>
      <w:proofErr w:type="spellStart"/>
      <w:r w:rsidRPr="00AF69CC">
        <w:t>забезпечення</w:t>
      </w:r>
      <w:proofErr w:type="spellEnd"/>
      <w:r w:rsidRPr="00AF69CC">
        <w:t xml:space="preserve"> прав і свобод </w:t>
      </w:r>
      <w:proofErr w:type="spellStart"/>
      <w:r w:rsidRPr="00AF69CC">
        <w:t>громадян</w:t>
      </w:r>
      <w:proofErr w:type="spellEnd"/>
      <w:r w:rsidRPr="00AF69CC">
        <w:t xml:space="preserve"> та </w:t>
      </w:r>
      <w:proofErr w:type="spellStart"/>
      <w:r w:rsidRPr="00AF69CC">
        <w:t>правовий</w:t>
      </w:r>
      <w:proofErr w:type="spellEnd"/>
      <w:r w:rsidRPr="00AF69CC">
        <w:t xml:space="preserve"> режим на </w:t>
      </w:r>
      <w:proofErr w:type="spellStart"/>
      <w:r w:rsidRPr="00AF69CC">
        <w:t>тимчасово</w:t>
      </w:r>
      <w:proofErr w:type="spellEnd"/>
      <w:r w:rsidRPr="00AF69CC">
        <w:t xml:space="preserve"> </w:t>
      </w:r>
      <w:proofErr w:type="spellStart"/>
      <w:r w:rsidRPr="00AF69CC">
        <w:t>окупованій</w:t>
      </w:r>
      <w:proofErr w:type="spellEnd"/>
      <w:r w:rsidRPr="00AF69CC">
        <w:t xml:space="preserve"> </w:t>
      </w:r>
      <w:proofErr w:type="spellStart"/>
      <w:r w:rsidRPr="00AF69CC">
        <w:t>території</w:t>
      </w:r>
      <w:proofErr w:type="spellEnd"/>
      <w:r w:rsidRPr="00AF69CC">
        <w:t xml:space="preserve"> </w:t>
      </w:r>
      <w:proofErr w:type="spellStart"/>
      <w:r w:rsidRPr="00AF69CC">
        <w:t>України</w:t>
      </w:r>
      <w:proofErr w:type="spellEnd"/>
      <w:r w:rsidRPr="00AF69CC">
        <w:t xml:space="preserve">», </w:t>
      </w:r>
      <w:proofErr w:type="spellStart"/>
      <w:r w:rsidRPr="00AF69CC">
        <w:t>рішення</w:t>
      </w:r>
      <w:proofErr w:type="spellEnd"/>
      <w:r w:rsidRPr="00AF69CC">
        <w:t xml:space="preserve"> Ради </w:t>
      </w:r>
      <w:proofErr w:type="spellStart"/>
      <w:r w:rsidRPr="00AF69CC">
        <w:t>суддів</w:t>
      </w:r>
      <w:proofErr w:type="spellEnd"/>
      <w:r w:rsidRPr="00AF69CC">
        <w:t xml:space="preserve"> </w:t>
      </w:r>
      <w:proofErr w:type="spellStart"/>
      <w:r w:rsidRPr="00AF69CC">
        <w:t>України</w:t>
      </w:r>
      <w:proofErr w:type="spellEnd"/>
      <w:r w:rsidRPr="00AF69CC">
        <w:t xml:space="preserve"> </w:t>
      </w:r>
      <w:proofErr w:type="spellStart"/>
      <w:r w:rsidRPr="00AF69CC">
        <w:t>від</w:t>
      </w:r>
      <w:proofErr w:type="spellEnd"/>
      <w:r w:rsidRPr="00AF69CC">
        <w:t xml:space="preserve"> 25.04.2014 року №18, наказу </w:t>
      </w:r>
      <w:proofErr w:type="spellStart"/>
      <w:r w:rsidRPr="00AF69CC">
        <w:t>Державної</w:t>
      </w:r>
      <w:proofErr w:type="spellEnd"/>
      <w:r w:rsidRPr="00AF69CC">
        <w:t xml:space="preserve"> </w:t>
      </w:r>
      <w:proofErr w:type="spellStart"/>
      <w:r w:rsidRPr="00AF69CC">
        <w:t>судової</w:t>
      </w:r>
      <w:proofErr w:type="spellEnd"/>
      <w:r w:rsidRPr="00AF69CC">
        <w:t xml:space="preserve"> </w:t>
      </w:r>
      <w:proofErr w:type="spellStart"/>
      <w:r w:rsidRPr="00AF69CC">
        <w:t>адміністрації</w:t>
      </w:r>
      <w:proofErr w:type="spellEnd"/>
      <w:r w:rsidRPr="00AF69CC">
        <w:t xml:space="preserve"> </w:t>
      </w:r>
      <w:proofErr w:type="spellStart"/>
      <w:r w:rsidRPr="00AF69CC">
        <w:t>України</w:t>
      </w:r>
      <w:proofErr w:type="spellEnd"/>
      <w:r w:rsidRPr="00AF69CC">
        <w:t xml:space="preserve"> </w:t>
      </w:r>
      <w:proofErr w:type="spellStart"/>
      <w:r w:rsidRPr="00AF69CC">
        <w:t>від</w:t>
      </w:r>
      <w:proofErr w:type="spellEnd"/>
      <w:r w:rsidRPr="00AF69CC">
        <w:t xml:space="preserve"> 13.06.2014 року №88</w:t>
      </w:r>
      <w:r>
        <w:t xml:space="preserve"> «</w:t>
      </w:r>
      <w:r w:rsidRPr="00AF69CC">
        <w:t xml:space="preserve">Про </w:t>
      </w:r>
      <w:proofErr w:type="spellStart"/>
      <w:r w:rsidRPr="00AF69CC">
        <w:t>визначення</w:t>
      </w:r>
      <w:proofErr w:type="spellEnd"/>
      <w:r w:rsidRPr="00AF69CC">
        <w:t xml:space="preserve"> </w:t>
      </w:r>
      <w:proofErr w:type="spellStart"/>
      <w:r w:rsidRPr="00AF69CC">
        <w:t>кількості</w:t>
      </w:r>
      <w:proofErr w:type="spellEnd"/>
      <w:r w:rsidRPr="00AF69CC">
        <w:t xml:space="preserve"> </w:t>
      </w:r>
      <w:proofErr w:type="spellStart"/>
      <w:r w:rsidRPr="00AF69CC">
        <w:t>суддів</w:t>
      </w:r>
      <w:proofErr w:type="spellEnd"/>
      <w:r w:rsidRPr="00AF69CC">
        <w:t xml:space="preserve"> у </w:t>
      </w:r>
      <w:proofErr w:type="spellStart"/>
      <w:r w:rsidRPr="00AF69CC">
        <w:t>деяких</w:t>
      </w:r>
      <w:proofErr w:type="spellEnd"/>
      <w:r w:rsidRPr="00AF69CC">
        <w:t xml:space="preserve"> </w:t>
      </w:r>
      <w:proofErr w:type="spellStart"/>
      <w:r w:rsidRPr="00AF69CC">
        <w:t>місцевих</w:t>
      </w:r>
      <w:proofErr w:type="spellEnd"/>
      <w:r w:rsidRPr="00AF69CC">
        <w:t xml:space="preserve"> та </w:t>
      </w:r>
      <w:proofErr w:type="spellStart"/>
      <w:r w:rsidRPr="00AF69CC">
        <w:t>апеляційних</w:t>
      </w:r>
      <w:proofErr w:type="spellEnd"/>
      <w:r w:rsidRPr="00AF69CC">
        <w:t xml:space="preserve"> </w:t>
      </w:r>
      <w:proofErr w:type="spellStart"/>
      <w:r w:rsidRPr="00AF69CC">
        <w:t>загальних</w:t>
      </w:r>
      <w:proofErr w:type="spellEnd"/>
      <w:r w:rsidRPr="00AF69CC">
        <w:t xml:space="preserve"> судах» з 13.06.2014 року </w:t>
      </w:r>
      <w:proofErr w:type="spellStart"/>
      <w:r w:rsidRPr="00AF69CC">
        <w:t>визначена</w:t>
      </w:r>
      <w:proofErr w:type="spellEnd"/>
      <w:r w:rsidRPr="00AF69CC">
        <w:t xml:space="preserve"> </w:t>
      </w:r>
      <w:proofErr w:type="spellStart"/>
      <w:r w:rsidRPr="00AF69CC">
        <w:t>кількість</w:t>
      </w:r>
      <w:proofErr w:type="spellEnd"/>
      <w:r w:rsidRPr="00AF69CC">
        <w:t xml:space="preserve"> </w:t>
      </w:r>
      <w:proofErr w:type="spellStart"/>
      <w:r w:rsidRPr="00AF69CC">
        <w:t>суддів</w:t>
      </w:r>
      <w:proofErr w:type="spellEnd"/>
      <w:r w:rsidRPr="00AF69CC">
        <w:t xml:space="preserve"> </w:t>
      </w:r>
      <w:proofErr w:type="spellStart"/>
      <w:r w:rsidRPr="00AF69CC">
        <w:t>Дарницького</w:t>
      </w:r>
      <w:proofErr w:type="spellEnd"/>
      <w:r w:rsidRPr="00AF69CC">
        <w:t xml:space="preserve"> районного суду </w:t>
      </w:r>
      <w:proofErr w:type="spellStart"/>
      <w:r w:rsidRPr="00AF69CC">
        <w:t>міста</w:t>
      </w:r>
      <w:proofErr w:type="spellEnd"/>
      <w:r w:rsidRPr="00AF69CC">
        <w:t xml:space="preserve"> </w:t>
      </w:r>
      <w:proofErr w:type="spellStart"/>
      <w:r w:rsidRPr="00AF69CC">
        <w:t>Києва</w:t>
      </w:r>
      <w:proofErr w:type="spellEnd"/>
      <w:r w:rsidRPr="00AF69CC">
        <w:t xml:space="preserve"> - 28 </w:t>
      </w:r>
      <w:proofErr w:type="spellStart"/>
      <w:r w:rsidRPr="00AF69CC">
        <w:t>суддів</w:t>
      </w:r>
      <w:proofErr w:type="spellEnd"/>
      <w:r w:rsidRPr="00AF69CC">
        <w:t>.</w:t>
      </w:r>
    </w:p>
    <w:p w:rsidR="004F208F" w:rsidRPr="00AF69CC" w:rsidRDefault="004F208F" w:rsidP="004F208F">
      <w:pPr>
        <w:pStyle w:val="32"/>
        <w:shd w:val="clear" w:color="auto" w:fill="auto"/>
        <w:spacing w:before="0" w:after="0" w:line="317" w:lineRule="exact"/>
        <w:ind w:left="20" w:right="20" w:firstLine="700"/>
        <w:jc w:val="both"/>
      </w:pPr>
      <w:proofErr w:type="spellStart"/>
      <w:r w:rsidRPr="00AF69CC">
        <w:t>Відповідно</w:t>
      </w:r>
      <w:proofErr w:type="spellEnd"/>
      <w:r w:rsidRPr="00AF69CC">
        <w:t xml:space="preserve"> до Закону </w:t>
      </w:r>
      <w:proofErr w:type="spellStart"/>
      <w:r w:rsidRPr="00AF69CC">
        <w:t>України</w:t>
      </w:r>
      <w:proofErr w:type="spellEnd"/>
      <w:r w:rsidRPr="00AF69CC">
        <w:t xml:space="preserve"> «Про </w:t>
      </w:r>
      <w:proofErr w:type="spellStart"/>
      <w:r w:rsidRPr="00AF69CC">
        <w:t>здійснення</w:t>
      </w:r>
      <w:proofErr w:type="spellEnd"/>
      <w:r w:rsidRPr="00AF69CC">
        <w:t xml:space="preserve"> </w:t>
      </w:r>
      <w:proofErr w:type="spellStart"/>
      <w:r w:rsidRPr="00AF69CC">
        <w:t>правосуддя</w:t>
      </w:r>
      <w:proofErr w:type="spellEnd"/>
      <w:r w:rsidRPr="00AF69CC">
        <w:t xml:space="preserve"> та </w:t>
      </w:r>
      <w:proofErr w:type="spellStart"/>
      <w:r w:rsidRPr="00AF69CC">
        <w:t>кримінального</w:t>
      </w:r>
      <w:proofErr w:type="spellEnd"/>
      <w:r w:rsidRPr="00AF69CC">
        <w:t xml:space="preserve"> </w:t>
      </w:r>
      <w:proofErr w:type="spellStart"/>
      <w:r w:rsidRPr="00AF69CC">
        <w:t>провадження</w:t>
      </w:r>
      <w:proofErr w:type="spellEnd"/>
      <w:r w:rsidRPr="00AF69CC">
        <w:t xml:space="preserve">, у </w:t>
      </w:r>
      <w:proofErr w:type="spellStart"/>
      <w:r w:rsidRPr="00AF69CC">
        <w:t>зв’язку</w:t>
      </w:r>
      <w:proofErr w:type="spellEnd"/>
      <w:r w:rsidRPr="00AF69CC">
        <w:t xml:space="preserve"> з </w:t>
      </w:r>
      <w:proofErr w:type="spellStart"/>
      <w:r w:rsidRPr="00AF69CC">
        <w:t>проведенням</w:t>
      </w:r>
      <w:proofErr w:type="spellEnd"/>
      <w:r w:rsidRPr="00AF69CC">
        <w:t xml:space="preserve"> </w:t>
      </w:r>
      <w:proofErr w:type="spellStart"/>
      <w:r w:rsidRPr="00AF69CC">
        <w:t>антитерористичної</w:t>
      </w:r>
      <w:proofErr w:type="spellEnd"/>
      <w:r w:rsidRPr="00AF69CC">
        <w:t xml:space="preserve"> </w:t>
      </w:r>
      <w:proofErr w:type="spellStart"/>
      <w:r w:rsidRPr="00AF69CC">
        <w:t>операції</w:t>
      </w:r>
      <w:proofErr w:type="spellEnd"/>
      <w:r w:rsidRPr="00AF69CC">
        <w:t xml:space="preserve">», наказу </w:t>
      </w:r>
      <w:proofErr w:type="spellStart"/>
      <w:r w:rsidRPr="00AF69CC">
        <w:t>Державної</w:t>
      </w:r>
      <w:proofErr w:type="spellEnd"/>
      <w:r w:rsidRPr="00AF69CC">
        <w:t xml:space="preserve"> </w:t>
      </w:r>
      <w:proofErr w:type="spellStart"/>
      <w:r w:rsidRPr="00AF69CC">
        <w:t>судової</w:t>
      </w:r>
      <w:proofErr w:type="spellEnd"/>
      <w:r w:rsidRPr="00AF69CC">
        <w:t xml:space="preserve"> </w:t>
      </w:r>
      <w:proofErr w:type="spellStart"/>
      <w:r w:rsidRPr="00AF69CC">
        <w:t>адміністрації</w:t>
      </w:r>
      <w:proofErr w:type="spellEnd"/>
      <w:r w:rsidRPr="00AF69CC">
        <w:t xml:space="preserve"> </w:t>
      </w:r>
      <w:proofErr w:type="spellStart"/>
      <w:r w:rsidRPr="00AF69CC">
        <w:t>України</w:t>
      </w:r>
      <w:proofErr w:type="spellEnd"/>
      <w:r w:rsidRPr="00AF69CC">
        <w:t xml:space="preserve"> </w:t>
      </w:r>
      <w:proofErr w:type="spellStart"/>
      <w:r w:rsidRPr="00AF69CC">
        <w:t>від</w:t>
      </w:r>
      <w:proofErr w:type="spellEnd"/>
      <w:r w:rsidRPr="00AF69CC">
        <w:t xml:space="preserve"> 15.10.2014 року №133 «Про </w:t>
      </w:r>
      <w:proofErr w:type="spellStart"/>
      <w:r w:rsidRPr="00AF69CC">
        <w:t>визначення</w:t>
      </w:r>
      <w:proofErr w:type="spellEnd"/>
      <w:r w:rsidRPr="00AF69CC">
        <w:t xml:space="preserve"> </w:t>
      </w:r>
      <w:proofErr w:type="spellStart"/>
      <w:r w:rsidRPr="00AF69CC">
        <w:t>кількості</w:t>
      </w:r>
      <w:proofErr w:type="spellEnd"/>
      <w:r w:rsidRPr="00AF69CC">
        <w:t xml:space="preserve"> </w:t>
      </w:r>
      <w:proofErr w:type="spellStart"/>
      <w:r w:rsidRPr="00AF69CC">
        <w:t>суддів</w:t>
      </w:r>
      <w:proofErr w:type="spellEnd"/>
      <w:r w:rsidRPr="00AF69CC">
        <w:t xml:space="preserve"> у </w:t>
      </w:r>
      <w:proofErr w:type="spellStart"/>
      <w:r w:rsidRPr="00AF69CC">
        <w:t>місцевих</w:t>
      </w:r>
      <w:proofErr w:type="spellEnd"/>
      <w:r w:rsidRPr="00AF69CC">
        <w:t xml:space="preserve"> </w:t>
      </w:r>
      <w:proofErr w:type="spellStart"/>
      <w:r w:rsidRPr="00AF69CC">
        <w:t>загальних</w:t>
      </w:r>
      <w:proofErr w:type="spellEnd"/>
      <w:r w:rsidRPr="00AF69CC">
        <w:t xml:space="preserve"> судах, </w:t>
      </w:r>
      <w:proofErr w:type="spellStart"/>
      <w:r w:rsidRPr="00AF69CC">
        <w:t>апеляційних</w:t>
      </w:r>
      <w:proofErr w:type="spellEnd"/>
      <w:r w:rsidRPr="00AF69CC">
        <w:t xml:space="preserve"> судах областей, </w:t>
      </w:r>
      <w:proofErr w:type="spellStart"/>
      <w:r w:rsidRPr="00AF69CC">
        <w:t>міст</w:t>
      </w:r>
      <w:proofErr w:type="spellEnd"/>
      <w:r w:rsidRPr="00AF69CC">
        <w:t xml:space="preserve"> </w:t>
      </w:r>
      <w:proofErr w:type="spellStart"/>
      <w:r w:rsidRPr="00AF69CC">
        <w:t>Києва</w:t>
      </w:r>
      <w:proofErr w:type="spellEnd"/>
      <w:r w:rsidRPr="00AF69CC">
        <w:t xml:space="preserve"> та Севастополя, </w:t>
      </w:r>
      <w:proofErr w:type="spellStart"/>
      <w:r w:rsidRPr="00AF69CC">
        <w:t>Апеляційного</w:t>
      </w:r>
      <w:proofErr w:type="spellEnd"/>
      <w:r w:rsidRPr="00AF69CC">
        <w:t xml:space="preserve"> суду </w:t>
      </w:r>
      <w:proofErr w:type="spellStart"/>
      <w:r w:rsidRPr="00AF69CC">
        <w:t>Автономної</w:t>
      </w:r>
      <w:proofErr w:type="spellEnd"/>
      <w:r w:rsidRPr="00AF69CC">
        <w:t xml:space="preserve"> </w:t>
      </w:r>
      <w:proofErr w:type="spellStart"/>
      <w:r w:rsidRPr="00AF69CC">
        <w:t>Республіки</w:t>
      </w:r>
      <w:proofErr w:type="spellEnd"/>
      <w:r w:rsidRPr="00AF69CC">
        <w:t xml:space="preserve"> </w:t>
      </w:r>
      <w:proofErr w:type="spellStart"/>
      <w:r w:rsidRPr="00AF69CC">
        <w:t>Крим</w:t>
      </w:r>
      <w:proofErr w:type="spellEnd"/>
      <w:r w:rsidRPr="00AF69CC">
        <w:t xml:space="preserve">» з 21.10.2014 року </w:t>
      </w:r>
      <w:proofErr w:type="spellStart"/>
      <w:r w:rsidRPr="00AF69CC">
        <w:t>визначена</w:t>
      </w:r>
      <w:proofErr w:type="spellEnd"/>
      <w:r w:rsidRPr="00AF69CC">
        <w:t xml:space="preserve"> </w:t>
      </w:r>
      <w:proofErr w:type="spellStart"/>
      <w:r w:rsidRPr="00AF69CC">
        <w:t>кількість</w:t>
      </w:r>
      <w:proofErr w:type="spellEnd"/>
      <w:r w:rsidRPr="00AF69CC">
        <w:t xml:space="preserve"> </w:t>
      </w:r>
      <w:proofErr w:type="spellStart"/>
      <w:r w:rsidRPr="00AF69CC">
        <w:t>суддів</w:t>
      </w:r>
      <w:proofErr w:type="spellEnd"/>
      <w:r w:rsidRPr="00AF69CC">
        <w:t xml:space="preserve"> </w:t>
      </w:r>
      <w:proofErr w:type="spellStart"/>
      <w:r w:rsidRPr="00AF69CC">
        <w:t>Дарницького</w:t>
      </w:r>
      <w:proofErr w:type="spellEnd"/>
      <w:r w:rsidRPr="00AF69CC">
        <w:t xml:space="preserve"> районного суду </w:t>
      </w:r>
      <w:proofErr w:type="spellStart"/>
      <w:r w:rsidRPr="00AF69CC">
        <w:t>міста</w:t>
      </w:r>
      <w:proofErr w:type="spellEnd"/>
      <w:r w:rsidRPr="00AF69CC">
        <w:t xml:space="preserve"> </w:t>
      </w:r>
      <w:proofErr w:type="spellStart"/>
      <w:r w:rsidRPr="00AF69CC">
        <w:t>Києва</w:t>
      </w:r>
      <w:proofErr w:type="spellEnd"/>
      <w:r w:rsidRPr="00AF69CC">
        <w:t xml:space="preserve"> - 29 </w:t>
      </w:r>
      <w:proofErr w:type="spellStart"/>
      <w:r w:rsidRPr="00AF69CC">
        <w:t>судді</w:t>
      </w:r>
      <w:proofErr w:type="spellEnd"/>
      <w:r w:rsidRPr="00AF69CC">
        <w:t xml:space="preserve">. З 01.09.2017 року </w:t>
      </w:r>
      <w:proofErr w:type="spellStart"/>
      <w:r w:rsidRPr="00AF69CC">
        <w:t>визначено</w:t>
      </w:r>
      <w:proofErr w:type="spellEnd"/>
      <w:r w:rsidRPr="00AF69CC">
        <w:t xml:space="preserve"> </w:t>
      </w:r>
      <w:proofErr w:type="spellStart"/>
      <w:r w:rsidRPr="00AF69CC">
        <w:t>кількісний</w:t>
      </w:r>
      <w:proofErr w:type="spellEnd"/>
      <w:r w:rsidRPr="00AF69CC">
        <w:t xml:space="preserve"> склад </w:t>
      </w:r>
      <w:proofErr w:type="spellStart"/>
      <w:r w:rsidRPr="00AF69CC">
        <w:t>суддів</w:t>
      </w:r>
      <w:proofErr w:type="spellEnd"/>
      <w:r w:rsidRPr="00AF69CC">
        <w:t xml:space="preserve"> - 30 </w:t>
      </w:r>
      <w:proofErr w:type="spellStart"/>
      <w:r w:rsidRPr="00AF69CC">
        <w:t>штатних</w:t>
      </w:r>
      <w:proofErr w:type="spellEnd"/>
      <w:r w:rsidRPr="00AF69CC">
        <w:t xml:space="preserve"> </w:t>
      </w:r>
      <w:proofErr w:type="spellStart"/>
      <w:r w:rsidRPr="00AF69CC">
        <w:t>одиниць</w:t>
      </w:r>
      <w:proofErr w:type="spellEnd"/>
      <w:r w:rsidRPr="00AF69CC">
        <w:t>.</w:t>
      </w:r>
    </w:p>
    <w:p w:rsidR="004F208F" w:rsidRPr="00AF69CC" w:rsidRDefault="004F208F" w:rsidP="004F208F">
      <w:pPr>
        <w:pStyle w:val="32"/>
        <w:shd w:val="clear" w:color="auto" w:fill="auto"/>
        <w:spacing w:before="0" w:after="0" w:line="240" w:lineRule="auto"/>
        <w:ind w:left="20" w:right="20" w:firstLine="700"/>
        <w:jc w:val="both"/>
      </w:pPr>
      <w:proofErr w:type="spellStart"/>
      <w:r w:rsidRPr="00AF69CC">
        <w:t>Суддівський</w:t>
      </w:r>
      <w:proofErr w:type="spellEnd"/>
      <w:r w:rsidRPr="00AF69CC">
        <w:t xml:space="preserve"> корпус </w:t>
      </w:r>
      <w:proofErr w:type="spellStart"/>
      <w:r w:rsidRPr="00AF69CC">
        <w:t>Дарницького</w:t>
      </w:r>
      <w:proofErr w:type="spellEnd"/>
      <w:r w:rsidRPr="00AF69CC">
        <w:t xml:space="preserve"> районного суду </w:t>
      </w:r>
      <w:proofErr w:type="spellStart"/>
      <w:r w:rsidRPr="00AF69CC">
        <w:t>складається</w:t>
      </w:r>
      <w:proofErr w:type="spellEnd"/>
      <w:r w:rsidRPr="00AF69CC">
        <w:t xml:space="preserve"> з </w:t>
      </w:r>
      <w:proofErr w:type="spellStart"/>
      <w:r w:rsidRPr="00AF69CC">
        <w:t>голови</w:t>
      </w:r>
      <w:proofErr w:type="spellEnd"/>
      <w:r w:rsidRPr="00AF69CC">
        <w:t xml:space="preserve"> суду, заступника </w:t>
      </w:r>
      <w:proofErr w:type="spellStart"/>
      <w:r w:rsidRPr="00AF69CC">
        <w:t>голови</w:t>
      </w:r>
      <w:proofErr w:type="spellEnd"/>
      <w:r w:rsidRPr="00AF69CC">
        <w:t xml:space="preserve"> суду та </w:t>
      </w:r>
      <w:proofErr w:type="spellStart"/>
      <w:r w:rsidRPr="00AF69CC">
        <w:t>суддів</w:t>
      </w:r>
      <w:proofErr w:type="spellEnd"/>
      <w:r w:rsidRPr="00AF69CC">
        <w:t>.</w:t>
      </w:r>
      <w:r>
        <w:rPr>
          <w:lang w:val="uk-UA"/>
        </w:rPr>
        <w:t xml:space="preserve"> </w:t>
      </w:r>
      <w:proofErr w:type="spellStart"/>
      <w:r w:rsidRPr="00AF69CC">
        <w:t>Відповідно</w:t>
      </w:r>
      <w:proofErr w:type="spellEnd"/>
      <w:r w:rsidRPr="00AF69CC">
        <w:t xml:space="preserve"> до штатного</w:t>
      </w:r>
      <w:r>
        <w:t xml:space="preserve"> </w:t>
      </w:r>
      <w:proofErr w:type="spellStart"/>
      <w:r>
        <w:t>розпису</w:t>
      </w:r>
      <w:proofErr w:type="spellEnd"/>
      <w:r>
        <w:t xml:space="preserve"> станом на 01 </w:t>
      </w:r>
      <w:proofErr w:type="spellStart"/>
      <w:r>
        <w:t>січня</w:t>
      </w:r>
      <w:proofErr w:type="spellEnd"/>
      <w:r>
        <w:t xml:space="preserve"> 2023</w:t>
      </w:r>
      <w:r w:rsidRPr="00AF69CC">
        <w:t xml:space="preserve"> року штат </w:t>
      </w:r>
      <w:proofErr w:type="spellStart"/>
      <w:r w:rsidRPr="00AF69CC">
        <w:t>суддів</w:t>
      </w:r>
      <w:proofErr w:type="spellEnd"/>
      <w:r w:rsidRPr="00AF69CC">
        <w:t xml:space="preserve"> </w:t>
      </w:r>
      <w:proofErr w:type="spellStart"/>
      <w:r w:rsidRPr="00AF69CC">
        <w:t>Дарницького</w:t>
      </w:r>
      <w:proofErr w:type="spellEnd"/>
      <w:r w:rsidRPr="00AF69CC">
        <w:t xml:space="preserve"> районного суду </w:t>
      </w:r>
      <w:proofErr w:type="spellStart"/>
      <w:r w:rsidRPr="00AF69CC">
        <w:t>міста</w:t>
      </w:r>
      <w:proofErr w:type="spellEnd"/>
      <w:r w:rsidRPr="00AF69CC">
        <w:t xml:space="preserve"> </w:t>
      </w:r>
      <w:proofErr w:type="spellStart"/>
      <w:r w:rsidRPr="00AF69CC">
        <w:t>Києва</w:t>
      </w:r>
      <w:proofErr w:type="spellEnd"/>
      <w:r w:rsidRPr="00AF69CC">
        <w:t xml:space="preserve"> </w:t>
      </w:r>
      <w:proofErr w:type="spellStart"/>
      <w:r w:rsidRPr="00AF69CC">
        <w:t>складає</w:t>
      </w:r>
      <w:proofErr w:type="spellEnd"/>
      <w:r w:rsidRPr="00AF69CC">
        <w:t xml:space="preserve"> 30 </w:t>
      </w:r>
      <w:proofErr w:type="spellStart"/>
      <w:r w:rsidRPr="00AF69CC">
        <w:t>суддів</w:t>
      </w:r>
      <w:proofErr w:type="spellEnd"/>
      <w:r w:rsidRPr="00AF69CC">
        <w:t xml:space="preserve">.           </w:t>
      </w:r>
    </w:p>
    <w:p w:rsidR="004F208F" w:rsidRPr="00896349" w:rsidRDefault="004F208F" w:rsidP="004F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896349">
        <w:rPr>
          <w:rFonts w:ascii="Times New Roman" w:hAnsi="Times New Roman" w:cs="Times New Roman"/>
          <w:color w:val="000000" w:themeColor="text1"/>
        </w:rPr>
        <w:t xml:space="preserve">       Відповідно до штатного розпису станом на 01 січня 2023 року штат суддів Дарницького районного суду міста Києва складає 30 суддів. На 01 січня 2023 року в суді були вакантні 6 посад судді, з яких на 2 посади судді </w:t>
      </w:r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відповідно до рішення Голови Верховного Суду від 12 травня 2022 року № 157/0/149-22 та від 05 липня 2022 року № 267/0/149-22 у зв’язку з службовим відрядженням для здійснення правосуддя до штату Дарницького районного суду міста Києва прикріплені: з 19 травня 2022 року суддя Жовтневого районного суду міста Маріуполя </w:t>
      </w:r>
      <w:r w:rsidRPr="00896349">
        <w:rPr>
          <w:rFonts w:ascii="Times New Roman" w:hAnsi="Times New Roman" w:cs="Times New Roman"/>
          <w:bCs/>
          <w:color w:val="000000" w:themeColor="text1"/>
          <w:lang w:eastAsia="uk-UA"/>
        </w:rPr>
        <w:t>Кулик Сергій Вікторовича</w:t>
      </w:r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та з 11 липня 2022 року суддя </w:t>
      </w:r>
      <w:proofErr w:type="spellStart"/>
      <w:r w:rsidRPr="00896349">
        <w:rPr>
          <w:rFonts w:ascii="Times New Roman" w:hAnsi="Times New Roman" w:cs="Times New Roman"/>
          <w:color w:val="000000" w:themeColor="text1"/>
          <w:lang w:eastAsia="uk-UA"/>
        </w:rPr>
        <w:t>Сватівського</w:t>
      </w:r>
      <w:proofErr w:type="spellEnd"/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районного суду Луганської області </w:t>
      </w:r>
      <w:proofErr w:type="spellStart"/>
      <w:r w:rsidRPr="00896349">
        <w:rPr>
          <w:rFonts w:ascii="Times New Roman" w:hAnsi="Times New Roman" w:cs="Times New Roman"/>
          <w:color w:val="000000" w:themeColor="text1"/>
          <w:lang w:eastAsia="uk-UA"/>
        </w:rPr>
        <w:t>Осіпенко</w:t>
      </w:r>
      <w:proofErr w:type="spellEnd"/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Людмила Миколаївна. </w:t>
      </w:r>
    </w:p>
    <w:p w:rsidR="004F208F" w:rsidRPr="00896349" w:rsidRDefault="004F208F" w:rsidP="004F208F">
      <w:pPr>
        <w:autoSpaceDE w:val="0"/>
        <w:autoSpaceDN w:val="0"/>
        <w:adjustRightInd w:val="0"/>
        <w:ind w:left="285"/>
        <w:jc w:val="both"/>
        <w:rPr>
          <w:rFonts w:ascii="Times New Roman" w:hAnsi="Times New Roman" w:cs="Times New Roman"/>
          <w:color w:val="000000" w:themeColor="text1"/>
        </w:rPr>
      </w:pPr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  З </w:t>
      </w:r>
      <w:r w:rsidRPr="00896349">
        <w:rPr>
          <w:rFonts w:ascii="Times New Roman" w:hAnsi="Times New Roman" w:cs="Times New Roman"/>
          <w:color w:val="000000" w:themeColor="text1"/>
        </w:rPr>
        <w:t>01 січня 2023 року</w:t>
      </w:r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по 07 червня 2023 року </w:t>
      </w:r>
      <w:r w:rsidRPr="00896349">
        <w:rPr>
          <w:rFonts w:ascii="Times New Roman" w:hAnsi="Times New Roman" w:cs="Times New Roman"/>
          <w:color w:val="000000" w:themeColor="text1"/>
        </w:rPr>
        <w:t>здійснювали правосуддя 26 суддів.</w:t>
      </w:r>
    </w:p>
    <w:p w:rsidR="004F208F" w:rsidRPr="00896349" w:rsidRDefault="004F208F" w:rsidP="004F20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       07 червня 2023 року відповідно до </w:t>
      </w:r>
      <w:r w:rsidRPr="00896349">
        <w:rPr>
          <w:rFonts w:ascii="Times New Roman" w:hAnsi="Times New Roman" w:cs="Times New Roman"/>
          <w:color w:val="000000" w:themeColor="text1"/>
        </w:rPr>
        <w:t xml:space="preserve">Рішення Вищої ради правосуддя від 23.05.2023 року № 496/0/15-23 «Про звільнення </w:t>
      </w:r>
      <w:proofErr w:type="spellStart"/>
      <w:r w:rsidRPr="00896349">
        <w:rPr>
          <w:rFonts w:ascii="Times New Roman" w:hAnsi="Times New Roman" w:cs="Times New Roman"/>
          <w:color w:val="000000" w:themeColor="text1"/>
        </w:rPr>
        <w:t>Домарєва</w:t>
      </w:r>
      <w:proofErr w:type="spellEnd"/>
      <w:r w:rsidRPr="00896349">
        <w:rPr>
          <w:rFonts w:ascii="Times New Roman" w:hAnsi="Times New Roman" w:cs="Times New Roman"/>
          <w:color w:val="000000" w:themeColor="text1"/>
        </w:rPr>
        <w:t xml:space="preserve"> О.В. з посади судді Дарницького районного суду міста Києва у зв’язку з поданням заяви про відставку» суддя </w:t>
      </w:r>
      <w:proofErr w:type="spellStart"/>
      <w:r w:rsidRPr="00896349">
        <w:rPr>
          <w:rFonts w:ascii="Times New Roman" w:hAnsi="Times New Roman" w:cs="Times New Roman"/>
          <w:color w:val="000000" w:themeColor="text1"/>
        </w:rPr>
        <w:t>Домарєв</w:t>
      </w:r>
      <w:proofErr w:type="spellEnd"/>
      <w:r w:rsidRPr="00896349">
        <w:rPr>
          <w:rFonts w:ascii="Times New Roman" w:hAnsi="Times New Roman" w:cs="Times New Roman"/>
          <w:color w:val="000000" w:themeColor="text1"/>
        </w:rPr>
        <w:t xml:space="preserve"> Олександр Вікторович відрахований зі штату Дарницького районного суду міста Києва.</w:t>
      </w:r>
    </w:p>
    <w:p w:rsidR="004F208F" w:rsidRPr="00896349" w:rsidRDefault="004F208F" w:rsidP="004F208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96349">
        <w:rPr>
          <w:rFonts w:ascii="Times New Roman" w:hAnsi="Times New Roman" w:cs="Times New Roman"/>
          <w:color w:val="000000" w:themeColor="text1"/>
          <w:lang w:eastAsia="uk-UA"/>
        </w:rPr>
        <w:t xml:space="preserve">         З 08 червня 2023 року по 24 жовтня 2023 року правосуддя здійснювали 25 суддів, а з 25 жовтня 2023 по 31 грудня 2023 року – 24 судді, відповідно до </w:t>
      </w:r>
      <w:r w:rsidRPr="00896349">
        <w:rPr>
          <w:rFonts w:ascii="Times New Roman" w:hAnsi="Times New Roman" w:cs="Times New Roman"/>
          <w:color w:val="000000" w:themeColor="text1"/>
        </w:rPr>
        <w:t xml:space="preserve">Рішення Вищої ради правосуддя від 24.10.2023 року № 1008/0/15-23 «Про звільнення </w:t>
      </w:r>
      <w:proofErr w:type="spellStart"/>
      <w:r w:rsidRPr="00896349">
        <w:rPr>
          <w:rFonts w:ascii="Times New Roman" w:hAnsi="Times New Roman" w:cs="Times New Roman"/>
          <w:color w:val="000000" w:themeColor="text1"/>
        </w:rPr>
        <w:t>Пойди</w:t>
      </w:r>
      <w:proofErr w:type="spellEnd"/>
      <w:r w:rsidRPr="00896349">
        <w:rPr>
          <w:rFonts w:ascii="Times New Roman" w:hAnsi="Times New Roman" w:cs="Times New Roman"/>
          <w:color w:val="000000" w:themeColor="text1"/>
        </w:rPr>
        <w:t xml:space="preserve"> С.М з посади судді Дарницького районного суду міста Києва на підставі пункту 3 частини шостої статті 126 Конституції України».</w:t>
      </w:r>
    </w:p>
    <w:p w:rsidR="004F208F" w:rsidRPr="00D441F1" w:rsidRDefault="004D2C76" w:rsidP="004F208F">
      <w:pPr>
        <w:jc w:val="both"/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    </w:t>
      </w:r>
      <w:r w:rsidR="004F208F" w:rsidRPr="00D441F1">
        <w:rPr>
          <w:rFonts w:ascii="Times New Roman" w:eastAsia="Calibri" w:hAnsi="Times New Roman" w:cs="Times New Roman"/>
        </w:rPr>
        <w:t xml:space="preserve">На кінець 2023 року фактично </w:t>
      </w:r>
      <w:r w:rsidR="004F208F" w:rsidRPr="00D441F1">
        <w:rPr>
          <w:rFonts w:ascii="Times New Roman" w:hAnsi="Times New Roman" w:cs="Times New Roman"/>
        </w:rPr>
        <w:t>штат суддів Дарницького районного суду міста Києва складав 25 судді та були вакантні 5 посад.</w:t>
      </w:r>
    </w:p>
    <w:p w:rsidR="004F208F" w:rsidRPr="00AF69CC" w:rsidRDefault="004F208F" w:rsidP="004F208F">
      <w:pPr>
        <w:pStyle w:val="1"/>
        <w:ind w:left="0" w:right="-79"/>
        <w:jc w:val="both"/>
        <w:rPr>
          <w:sz w:val="23"/>
          <w:szCs w:val="23"/>
        </w:rPr>
      </w:pPr>
    </w:p>
    <w:p w:rsidR="004F208F" w:rsidRPr="00AF69CC" w:rsidRDefault="004F208F" w:rsidP="004F208F">
      <w:pPr>
        <w:jc w:val="both"/>
        <w:rPr>
          <w:rFonts w:ascii="Times New Roman" w:hAnsi="Times New Roman" w:cs="Times New Roman"/>
          <w:sz w:val="23"/>
          <w:szCs w:val="23"/>
        </w:rPr>
      </w:pPr>
      <w:r w:rsidRPr="00AF69CC">
        <w:rPr>
          <w:rFonts w:ascii="Times New Roman" w:hAnsi="Times New Roman" w:cs="Times New Roman"/>
          <w:b/>
          <w:i/>
          <w:sz w:val="23"/>
          <w:szCs w:val="23"/>
        </w:rPr>
        <w:t>Суддівський склад:</w:t>
      </w:r>
    </w:p>
    <w:p w:rsidR="004F208F" w:rsidRPr="00C83FC9" w:rsidRDefault="004F208F" w:rsidP="004F208F">
      <w:pPr>
        <w:pStyle w:val="a8"/>
        <w:numPr>
          <w:ilvl w:val="0"/>
          <w:numId w:val="1"/>
        </w:numPr>
        <w:ind w:left="0" w:right="-80" w:firstLine="720"/>
        <w:jc w:val="both"/>
        <w:rPr>
          <w:sz w:val="23"/>
          <w:szCs w:val="23"/>
        </w:rPr>
      </w:pPr>
      <w:r w:rsidRPr="00C83FC9">
        <w:rPr>
          <w:sz w:val="23"/>
          <w:szCs w:val="23"/>
        </w:rPr>
        <w:t>судді Дарницького районного суду м. Києва:</w:t>
      </w:r>
    </w:p>
    <w:p w:rsidR="004F208F" w:rsidRPr="00C83FC9" w:rsidRDefault="004F208F" w:rsidP="004F208F">
      <w:pPr>
        <w:pStyle w:val="1"/>
        <w:ind w:left="0" w:right="-80"/>
        <w:jc w:val="both"/>
        <w:rPr>
          <w:sz w:val="23"/>
          <w:szCs w:val="23"/>
        </w:rPr>
      </w:pPr>
      <w:r w:rsidRPr="00C83FC9">
        <w:rPr>
          <w:sz w:val="23"/>
          <w:szCs w:val="23"/>
        </w:rPr>
        <w:t xml:space="preserve">            Щасна Т.В., Колесник О.М., </w:t>
      </w:r>
      <w:proofErr w:type="spellStart"/>
      <w:r w:rsidRPr="00C83FC9">
        <w:rPr>
          <w:sz w:val="23"/>
          <w:szCs w:val="23"/>
        </w:rPr>
        <w:t>Трусова</w:t>
      </w:r>
      <w:proofErr w:type="spellEnd"/>
      <w:r w:rsidRPr="00C83FC9">
        <w:rPr>
          <w:sz w:val="23"/>
          <w:szCs w:val="23"/>
        </w:rPr>
        <w:t xml:space="preserve"> Т.О., Коляденко П</w:t>
      </w:r>
      <w:r>
        <w:rPr>
          <w:sz w:val="23"/>
          <w:szCs w:val="23"/>
        </w:rPr>
        <w:t>.Л., Цимбал І.К., Коренюк А.М.</w:t>
      </w:r>
      <w:r w:rsidRPr="00C83FC9">
        <w:rPr>
          <w:sz w:val="23"/>
          <w:szCs w:val="23"/>
        </w:rPr>
        <w:t xml:space="preserve">, </w:t>
      </w:r>
      <w:proofErr w:type="spellStart"/>
      <w:r w:rsidRPr="00C83FC9">
        <w:rPr>
          <w:sz w:val="23"/>
          <w:szCs w:val="23"/>
        </w:rPr>
        <w:t>Просалова</w:t>
      </w:r>
      <w:proofErr w:type="spellEnd"/>
      <w:r w:rsidRPr="00C83FC9">
        <w:rPr>
          <w:sz w:val="23"/>
          <w:szCs w:val="23"/>
        </w:rPr>
        <w:t xml:space="preserve"> О.М., Мицик Ю.С., </w:t>
      </w:r>
      <w:proofErr w:type="spellStart"/>
      <w:r w:rsidRPr="00C83FC9">
        <w:rPr>
          <w:color w:val="000000"/>
          <w:sz w:val="23"/>
          <w:szCs w:val="23"/>
        </w:rPr>
        <w:t>Сирбул</w:t>
      </w:r>
      <w:proofErr w:type="spellEnd"/>
      <w:r w:rsidRPr="00C83FC9">
        <w:rPr>
          <w:color w:val="000000"/>
          <w:sz w:val="23"/>
          <w:szCs w:val="23"/>
        </w:rPr>
        <w:t xml:space="preserve"> О.Ф., Рудюк О.Ю., </w:t>
      </w:r>
      <w:proofErr w:type="spellStart"/>
      <w:r w:rsidRPr="00C83FC9">
        <w:rPr>
          <w:color w:val="000000"/>
          <w:sz w:val="23"/>
          <w:szCs w:val="23"/>
        </w:rPr>
        <w:t>Скуба</w:t>
      </w:r>
      <w:proofErr w:type="spellEnd"/>
      <w:r w:rsidRPr="00C83FC9">
        <w:rPr>
          <w:color w:val="000000"/>
          <w:sz w:val="23"/>
          <w:szCs w:val="23"/>
        </w:rPr>
        <w:t xml:space="preserve"> А.В., </w:t>
      </w:r>
      <w:proofErr w:type="spellStart"/>
      <w:r w:rsidRPr="00C83FC9">
        <w:rPr>
          <w:color w:val="000000"/>
          <w:sz w:val="23"/>
          <w:szCs w:val="23"/>
        </w:rPr>
        <w:t>Лужецька</w:t>
      </w:r>
      <w:proofErr w:type="spellEnd"/>
      <w:r w:rsidRPr="00C83FC9">
        <w:rPr>
          <w:color w:val="000000"/>
          <w:sz w:val="23"/>
          <w:szCs w:val="23"/>
        </w:rPr>
        <w:t xml:space="preserve"> О.Р., </w:t>
      </w:r>
      <w:proofErr w:type="spellStart"/>
      <w:r w:rsidRPr="00C83FC9">
        <w:rPr>
          <w:color w:val="000000"/>
          <w:sz w:val="23"/>
          <w:szCs w:val="23"/>
        </w:rPr>
        <w:t>Заставенко</w:t>
      </w:r>
      <w:proofErr w:type="spellEnd"/>
      <w:r w:rsidRPr="00C83FC9">
        <w:rPr>
          <w:color w:val="000000"/>
          <w:sz w:val="23"/>
          <w:szCs w:val="23"/>
        </w:rPr>
        <w:t xml:space="preserve"> М.О., </w:t>
      </w:r>
      <w:proofErr w:type="spellStart"/>
      <w:r w:rsidRPr="00C83FC9">
        <w:rPr>
          <w:color w:val="000000"/>
          <w:sz w:val="23"/>
          <w:szCs w:val="23"/>
        </w:rPr>
        <w:t>Заруба</w:t>
      </w:r>
      <w:proofErr w:type="spellEnd"/>
      <w:r w:rsidRPr="00C83FC9">
        <w:rPr>
          <w:color w:val="000000"/>
          <w:sz w:val="23"/>
          <w:szCs w:val="23"/>
        </w:rPr>
        <w:t xml:space="preserve"> П.І., </w:t>
      </w:r>
      <w:proofErr w:type="spellStart"/>
      <w:r w:rsidRPr="00C83FC9">
        <w:rPr>
          <w:color w:val="000000"/>
          <w:sz w:val="23"/>
          <w:szCs w:val="23"/>
        </w:rPr>
        <w:t>Каліушко</w:t>
      </w:r>
      <w:proofErr w:type="spellEnd"/>
      <w:r w:rsidRPr="00C83FC9">
        <w:rPr>
          <w:color w:val="000000"/>
          <w:sz w:val="23"/>
          <w:szCs w:val="23"/>
        </w:rPr>
        <w:t xml:space="preserve"> Ф.А., </w:t>
      </w:r>
      <w:proofErr w:type="spellStart"/>
      <w:r w:rsidRPr="00C83FC9">
        <w:rPr>
          <w:color w:val="000000"/>
          <w:sz w:val="23"/>
          <w:szCs w:val="23"/>
        </w:rPr>
        <w:t>Комаревцева</w:t>
      </w:r>
      <w:proofErr w:type="spellEnd"/>
      <w:r w:rsidRPr="00C83FC9">
        <w:rPr>
          <w:color w:val="000000"/>
          <w:sz w:val="23"/>
          <w:szCs w:val="23"/>
        </w:rPr>
        <w:t xml:space="preserve"> Л.В., </w:t>
      </w:r>
      <w:proofErr w:type="spellStart"/>
      <w:r w:rsidRPr="00C83FC9">
        <w:rPr>
          <w:sz w:val="23"/>
          <w:szCs w:val="23"/>
        </w:rPr>
        <w:t>Котвицький</w:t>
      </w:r>
      <w:proofErr w:type="spellEnd"/>
      <w:r w:rsidRPr="00C83FC9">
        <w:rPr>
          <w:sz w:val="23"/>
          <w:szCs w:val="23"/>
        </w:rPr>
        <w:t xml:space="preserve"> В.Л., Бондаренко М.С., Гусак О.С., </w:t>
      </w:r>
      <w:proofErr w:type="spellStart"/>
      <w:r w:rsidRPr="00C83FC9">
        <w:rPr>
          <w:sz w:val="23"/>
          <w:szCs w:val="23"/>
        </w:rPr>
        <w:t>Маркєлова</w:t>
      </w:r>
      <w:proofErr w:type="spellEnd"/>
      <w:r w:rsidRPr="00C83FC9">
        <w:rPr>
          <w:sz w:val="23"/>
          <w:szCs w:val="23"/>
        </w:rPr>
        <w:t xml:space="preserve"> В.М., </w:t>
      </w:r>
      <w:proofErr w:type="spellStart"/>
      <w:r w:rsidRPr="00C83FC9">
        <w:rPr>
          <w:sz w:val="23"/>
          <w:szCs w:val="23"/>
        </w:rPr>
        <w:t>Шаповалова</w:t>
      </w:r>
      <w:proofErr w:type="spellEnd"/>
      <w:r w:rsidRPr="00C83FC9">
        <w:rPr>
          <w:sz w:val="23"/>
          <w:szCs w:val="23"/>
        </w:rPr>
        <w:t xml:space="preserve"> К.В., </w:t>
      </w:r>
      <w:proofErr w:type="spellStart"/>
      <w:r w:rsidRPr="00C83FC9">
        <w:rPr>
          <w:sz w:val="23"/>
          <w:szCs w:val="23"/>
        </w:rPr>
        <w:t>Якусик</w:t>
      </w:r>
      <w:proofErr w:type="spellEnd"/>
      <w:r w:rsidRPr="00C83FC9">
        <w:rPr>
          <w:sz w:val="23"/>
          <w:szCs w:val="23"/>
        </w:rPr>
        <w:t xml:space="preserve"> О.В.</w:t>
      </w:r>
    </w:p>
    <w:p w:rsidR="004F208F" w:rsidRPr="00C83FC9" w:rsidRDefault="004F208F" w:rsidP="004F208F">
      <w:pPr>
        <w:pStyle w:val="a8"/>
        <w:numPr>
          <w:ilvl w:val="0"/>
          <w:numId w:val="1"/>
        </w:numPr>
        <w:ind w:left="0" w:right="-80" w:firstLine="720"/>
        <w:jc w:val="both"/>
        <w:rPr>
          <w:sz w:val="23"/>
          <w:szCs w:val="23"/>
        </w:rPr>
      </w:pPr>
      <w:r w:rsidRPr="00C83FC9">
        <w:rPr>
          <w:sz w:val="23"/>
          <w:szCs w:val="23"/>
        </w:rPr>
        <w:t>відрядженні судді до Дарницького районного суду м. Києва:</w:t>
      </w:r>
    </w:p>
    <w:p w:rsidR="004F208F" w:rsidRPr="00C83FC9" w:rsidRDefault="004F208F" w:rsidP="004F208F">
      <w:pPr>
        <w:pStyle w:val="a8"/>
        <w:ind w:left="0" w:right="-80"/>
        <w:jc w:val="both"/>
        <w:rPr>
          <w:sz w:val="23"/>
          <w:szCs w:val="23"/>
        </w:rPr>
      </w:pPr>
      <w:r w:rsidRPr="00C83FC9">
        <w:rPr>
          <w:sz w:val="23"/>
          <w:szCs w:val="23"/>
        </w:rPr>
        <w:lastRenderedPageBreak/>
        <w:t xml:space="preserve">Кулик С.В. та </w:t>
      </w:r>
      <w:proofErr w:type="spellStart"/>
      <w:r w:rsidRPr="00C83FC9">
        <w:rPr>
          <w:sz w:val="23"/>
          <w:szCs w:val="23"/>
        </w:rPr>
        <w:t>Осіпенко</w:t>
      </w:r>
      <w:proofErr w:type="spellEnd"/>
      <w:r w:rsidRPr="00C83FC9">
        <w:rPr>
          <w:sz w:val="23"/>
          <w:szCs w:val="23"/>
        </w:rPr>
        <w:t xml:space="preserve"> Л.М.</w:t>
      </w:r>
    </w:p>
    <w:p w:rsidR="004F208F" w:rsidRPr="00AF69CC" w:rsidRDefault="004F208F" w:rsidP="004F208F">
      <w:pPr>
        <w:pStyle w:val="1"/>
        <w:ind w:left="0" w:right="-80"/>
        <w:jc w:val="both"/>
        <w:rPr>
          <w:sz w:val="23"/>
          <w:szCs w:val="23"/>
        </w:rPr>
      </w:pPr>
      <w:r w:rsidRPr="00AF69CC">
        <w:rPr>
          <w:sz w:val="23"/>
          <w:szCs w:val="23"/>
        </w:rPr>
        <w:t xml:space="preserve"> </w:t>
      </w:r>
    </w:p>
    <w:p w:rsidR="004F208F" w:rsidRDefault="004F208F" w:rsidP="004F208F">
      <w:pPr>
        <w:tabs>
          <w:tab w:val="left" w:pos="5280"/>
        </w:tabs>
        <w:jc w:val="both"/>
        <w:rPr>
          <w:rFonts w:ascii="Times New Roman" w:hAnsi="Times New Roman" w:cs="Times New Roman"/>
        </w:rPr>
      </w:pPr>
      <w:r w:rsidRPr="00D441F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D441F1">
        <w:rPr>
          <w:rFonts w:ascii="Times New Roman" w:hAnsi="Times New Roman" w:cs="Times New Roman"/>
        </w:rPr>
        <w:t xml:space="preserve">Згідно штатного розпису станом на кінець грудня  2023 року штатна чисельність працівників складає 129 осіб, з них: 30 суддів, 99 працівників апарату суду - 54 державних службовців, 31 працівників патронатної служби, 8 службовців, 6 робітників, з них фактично здійснює правосуддя 24 судді, працює 45 державних службовців, 26 працівників патронатної служби, 7 службовців, 5 робітників. 8 працівників апарату суду знаходяться у відпустці по догляду за дитиною. Серед працівників апарату суду 50 осіб мають вищу освіту, 5 осіб має неповну та базову вищі освіти, </w:t>
      </w:r>
      <w:r w:rsidRPr="005457BF">
        <w:rPr>
          <w:rFonts w:ascii="Times New Roman" w:hAnsi="Times New Roman" w:cs="Times New Roman"/>
          <w:b/>
        </w:rPr>
        <w:t>18 осіб навчаються у вищих навчальних закладах</w:t>
      </w:r>
      <w:r w:rsidRPr="00D441F1">
        <w:rPr>
          <w:rFonts w:ascii="Times New Roman" w:hAnsi="Times New Roman" w:cs="Times New Roman"/>
        </w:rPr>
        <w:t xml:space="preserve"> на заочній формі навчання. </w:t>
      </w:r>
    </w:p>
    <w:p w:rsidR="004F208F" w:rsidRPr="00D441F1" w:rsidRDefault="004F208F" w:rsidP="004F208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3"/>
          <w:szCs w:val="23"/>
        </w:rPr>
        <w:t>За період з 01.01.2023</w:t>
      </w:r>
      <w:r w:rsidRPr="00AF69CC">
        <w:rPr>
          <w:rFonts w:ascii="Times New Roman" w:hAnsi="Times New Roman" w:cs="Times New Roman"/>
          <w:sz w:val="23"/>
          <w:szCs w:val="23"/>
        </w:rPr>
        <w:t xml:space="preserve"> року до штату суду зараховано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D441F1">
        <w:rPr>
          <w:rFonts w:ascii="Times New Roman" w:hAnsi="Times New Roman" w:cs="Times New Roman"/>
          <w:b/>
        </w:rPr>
        <w:t xml:space="preserve">25 </w:t>
      </w:r>
      <w:r w:rsidRPr="00D441F1">
        <w:rPr>
          <w:rFonts w:ascii="Times New Roman" w:hAnsi="Times New Roman" w:cs="Times New Roman"/>
        </w:rPr>
        <w:t xml:space="preserve">працівників, </w:t>
      </w:r>
      <w:r>
        <w:rPr>
          <w:rFonts w:ascii="Times New Roman" w:hAnsi="Times New Roman" w:cs="Times New Roman"/>
        </w:rPr>
        <w:t>звільнено</w:t>
      </w:r>
      <w:r w:rsidRPr="00D441F1">
        <w:rPr>
          <w:rFonts w:ascii="Times New Roman" w:hAnsi="Times New Roman" w:cs="Times New Roman"/>
        </w:rPr>
        <w:t xml:space="preserve"> – </w:t>
      </w:r>
      <w:r w:rsidRPr="00D441F1">
        <w:rPr>
          <w:rFonts w:ascii="Times New Roman" w:hAnsi="Times New Roman" w:cs="Times New Roman"/>
          <w:b/>
        </w:rPr>
        <w:t xml:space="preserve">35 </w:t>
      </w:r>
      <w:r w:rsidRPr="00D441F1">
        <w:rPr>
          <w:rFonts w:ascii="Times New Roman" w:hAnsi="Times New Roman" w:cs="Times New Roman"/>
        </w:rPr>
        <w:t>працівників</w:t>
      </w:r>
      <w:r>
        <w:rPr>
          <w:rFonts w:ascii="Times New Roman" w:hAnsi="Times New Roman" w:cs="Times New Roman"/>
        </w:rPr>
        <w:t xml:space="preserve">, що є гіршим показником у порівнянні із минулорічними даними, прийнято - </w:t>
      </w:r>
      <w:r>
        <w:rPr>
          <w:rFonts w:ascii="Times New Roman" w:hAnsi="Times New Roman" w:cs="Times New Roman"/>
          <w:b/>
          <w:sz w:val="23"/>
          <w:szCs w:val="23"/>
        </w:rPr>
        <w:t>37</w:t>
      </w:r>
      <w:r w:rsidRPr="00AF69C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AF69CC">
        <w:rPr>
          <w:rFonts w:ascii="Times New Roman" w:hAnsi="Times New Roman" w:cs="Times New Roman"/>
          <w:sz w:val="23"/>
          <w:szCs w:val="23"/>
        </w:rPr>
        <w:t>звільнено</w:t>
      </w:r>
      <w:r>
        <w:rPr>
          <w:rFonts w:ascii="Times New Roman" w:hAnsi="Times New Roman" w:cs="Times New Roman"/>
          <w:b/>
          <w:sz w:val="23"/>
          <w:szCs w:val="23"/>
        </w:rPr>
        <w:t xml:space="preserve"> 23.</w:t>
      </w:r>
    </w:p>
    <w:p w:rsidR="004F208F" w:rsidRPr="00073E7A" w:rsidRDefault="004D2C76" w:rsidP="004F208F">
      <w:pPr>
        <w:tabs>
          <w:tab w:val="left" w:pos="528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sz w:val="28"/>
          <w:szCs w:val="28"/>
        </w:rPr>
        <w:t xml:space="preserve">    </w:t>
      </w:r>
      <w:r w:rsidR="004F208F" w:rsidRPr="00073E7A">
        <w:rPr>
          <w:rFonts w:ascii="Times New Roman" w:hAnsi="Times New Roman" w:cs="Times New Roman"/>
          <w:color w:val="000000" w:themeColor="text1"/>
        </w:rPr>
        <w:t>У 2023 році за наявності вакантних посад проводився</w:t>
      </w:r>
      <w:r w:rsidR="004F208F" w:rsidRPr="00073E7A">
        <w:rPr>
          <w:rFonts w:ascii="Times New Roman" w:hAnsi="Times New Roman" w:cs="Times New Roman"/>
          <w:color w:val="000000" w:themeColor="text1"/>
          <w:lang w:eastAsia="uk-UA"/>
        </w:rPr>
        <w:t xml:space="preserve">  добір на зайняття </w:t>
      </w:r>
      <w:r w:rsidR="004F208F" w:rsidRPr="00073E7A">
        <w:rPr>
          <w:rFonts w:ascii="Times New Roman" w:hAnsi="Times New Roman" w:cs="Times New Roman"/>
          <w:color w:val="000000" w:themeColor="text1"/>
        </w:rPr>
        <w:t>вакантних посад державних службовців</w:t>
      </w:r>
      <w:r w:rsidR="004F208F" w:rsidRPr="00073E7A">
        <w:rPr>
          <w:rFonts w:ascii="Times New Roman" w:hAnsi="Times New Roman" w:cs="Times New Roman"/>
          <w:color w:val="000000" w:themeColor="text1"/>
          <w:lang w:eastAsia="uk-UA"/>
        </w:rPr>
        <w:t xml:space="preserve"> на період дії воєнного стану</w:t>
      </w:r>
      <w:r w:rsidR="004F208F" w:rsidRPr="00073E7A">
        <w:rPr>
          <w:rFonts w:ascii="Times New Roman" w:hAnsi="Times New Roman" w:cs="Times New Roman"/>
          <w:color w:val="000000" w:themeColor="text1"/>
        </w:rPr>
        <w:t xml:space="preserve">.  В Дарницькому районному суді міста Києва станом на 31грудня 2023 року вакантні 22 посади, а саме: 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5 </w:t>
      </w:r>
      <w:r w:rsidR="004F208F" w:rsidRPr="00073E7A">
        <w:rPr>
          <w:rFonts w:ascii="Times New Roman" w:hAnsi="Times New Roman" w:cs="Times New Roman"/>
          <w:color w:val="000000" w:themeColor="text1"/>
        </w:rPr>
        <w:t xml:space="preserve">посад судді, 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5 </w:t>
      </w:r>
      <w:r w:rsidR="004F208F" w:rsidRPr="00073E7A">
        <w:rPr>
          <w:rFonts w:ascii="Times New Roman" w:hAnsi="Times New Roman" w:cs="Times New Roman"/>
          <w:color w:val="000000" w:themeColor="text1"/>
        </w:rPr>
        <w:t>посад помічника судді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, 1 </w:t>
      </w:r>
      <w:r w:rsidR="004F208F" w:rsidRPr="00073E7A">
        <w:rPr>
          <w:rFonts w:ascii="Times New Roman" w:hAnsi="Times New Roman" w:cs="Times New Roman"/>
          <w:color w:val="000000" w:themeColor="text1"/>
        </w:rPr>
        <w:t>заступника керівника апарату суду,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 1 </w:t>
      </w:r>
      <w:r w:rsidR="004F208F" w:rsidRPr="00073E7A">
        <w:rPr>
          <w:rFonts w:ascii="Times New Roman" w:hAnsi="Times New Roman" w:cs="Times New Roman"/>
          <w:color w:val="000000" w:themeColor="text1"/>
        </w:rPr>
        <w:t>посада головного спеціаліста,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 3</w:t>
      </w:r>
      <w:r w:rsidR="004F208F" w:rsidRPr="00073E7A">
        <w:rPr>
          <w:rFonts w:ascii="Times New Roman" w:hAnsi="Times New Roman" w:cs="Times New Roman"/>
          <w:color w:val="000000" w:themeColor="text1"/>
        </w:rPr>
        <w:t xml:space="preserve"> посади провідного спеціаліста, 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4 </w:t>
      </w:r>
      <w:r w:rsidR="004F208F" w:rsidRPr="00073E7A">
        <w:rPr>
          <w:rFonts w:ascii="Times New Roman" w:hAnsi="Times New Roman" w:cs="Times New Roman"/>
          <w:color w:val="000000" w:themeColor="text1"/>
        </w:rPr>
        <w:t xml:space="preserve">посади секретаря судового засідання, 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1 </w:t>
      </w:r>
      <w:r w:rsidR="004F208F" w:rsidRPr="00073E7A">
        <w:rPr>
          <w:rFonts w:ascii="Times New Roman" w:hAnsi="Times New Roman" w:cs="Times New Roman"/>
          <w:color w:val="000000" w:themeColor="text1"/>
        </w:rPr>
        <w:t>посада діловода</w:t>
      </w:r>
      <w:r w:rsidR="004F208F" w:rsidRPr="00073E7A">
        <w:rPr>
          <w:rFonts w:ascii="Times New Roman" w:hAnsi="Times New Roman" w:cs="Times New Roman"/>
          <w:b/>
          <w:color w:val="000000" w:themeColor="text1"/>
        </w:rPr>
        <w:t xml:space="preserve">, 1 </w:t>
      </w:r>
      <w:r w:rsidR="004F208F" w:rsidRPr="00073E7A">
        <w:rPr>
          <w:rFonts w:ascii="Times New Roman" w:hAnsi="Times New Roman" w:cs="Times New Roman"/>
          <w:color w:val="000000" w:themeColor="text1"/>
        </w:rPr>
        <w:t xml:space="preserve">посада водія. </w:t>
      </w:r>
    </w:p>
    <w:p w:rsidR="004F208F" w:rsidRPr="00073E7A" w:rsidRDefault="004F208F" w:rsidP="004F208F">
      <w:pPr>
        <w:tabs>
          <w:tab w:val="left" w:pos="5280"/>
        </w:tabs>
        <w:jc w:val="both"/>
        <w:rPr>
          <w:rFonts w:ascii="Times New Roman" w:hAnsi="Times New Roman" w:cs="Times New Roman"/>
          <w:color w:val="000000" w:themeColor="text1"/>
        </w:rPr>
      </w:pPr>
      <w:r w:rsidRPr="00073E7A">
        <w:rPr>
          <w:rFonts w:ascii="Times New Roman" w:hAnsi="Times New Roman" w:cs="Times New Roman"/>
          <w:color w:val="000000" w:themeColor="text1"/>
        </w:rPr>
        <w:t xml:space="preserve">         В 2023 році до кримінальної відповідальності судді та працівники апарату Дарницького районного суду міста Києва не притягувались.</w:t>
      </w:r>
    </w:p>
    <w:p w:rsidR="004F208F" w:rsidRPr="00073E7A" w:rsidRDefault="004F208F" w:rsidP="004F208F">
      <w:pPr>
        <w:jc w:val="both"/>
        <w:rPr>
          <w:rFonts w:ascii="Times New Roman" w:hAnsi="Times New Roman" w:cs="Times New Roman"/>
          <w:color w:val="000000" w:themeColor="text1"/>
        </w:rPr>
      </w:pPr>
      <w:r w:rsidRPr="00073E7A">
        <w:rPr>
          <w:rFonts w:ascii="Times New Roman" w:hAnsi="Times New Roman" w:cs="Times New Roman"/>
          <w:color w:val="000000" w:themeColor="text1"/>
        </w:rPr>
        <w:t xml:space="preserve">        В 2023 році </w:t>
      </w:r>
      <w:r>
        <w:rPr>
          <w:rFonts w:ascii="Times New Roman" w:hAnsi="Times New Roman" w:cs="Times New Roman"/>
          <w:color w:val="000000" w:themeColor="text1"/>
        </w:rPr>
        <w:t>зменшилась кількість лікарняних у порівнянні з 2022 роком на 9 пунктів, так на лікарняних перебувала</w:t>
      </w:r>
      <w:r w:rsidRPr="00073E7A">
        <w:rPr>
          <w:rFonts w:ascii="Times New Roman" w:hAnsi="Times New Roman" w:cs="Times New Roman"/>
          <w:color w:val="000000" w:themeColor="text1"/>
        </w:rPr>
        <w:t xml:space="preserve"> </w:t>
      </w:r>
      <w:r w:rsidRPr="00073E7A">
        <w:rPr>
          <w:rFonts w:ascii="Times New Roman" w:hAnsi="Times New Roman" w:cs="Times New Roman"/>
          <w:b/>
          <w:color w:val="000000" w:themeColor="text1"/>
        </w:rPr>
        <w:t>41</w:t>
      </w:r>
      <w:r w:rsidRPr="00073E7A">
        <w:rPr>
          <w:rFonts w:ascii="Times New Roman" w:hAnsi="Times New Roman" w:cs="Times New Roman"/>
          <w:color w:val="000000" w:themeColor="text1"/>
        </w:rPr>
        <w:t xml:space="preserve"> особа, а загальна кількість листків непрацездатності становить </w:t>
      </w:r>
      <w:r w:rsidRPr="00073E7A">
        <w:rPr>
          <w:rFonts w:ascii="Times New Roman" w:hAnsi="Times New Roman" w:cs="Times New Roman"/>
          <w:b/>
          <w:color w:val="000000" w:themeColor="text1"/>
        </w:rPr>
        <w:t xml:space="preserve">132 </w:t>
      </w:r>
      <w:r w:rsidRPr="00073E7A">
        <w:rPr>
          <w:rFonts w:ascii="Times New Roman" w:hAnsi="Times New Roman" w:cs="Times New Roman"/>
          <w:color w:val="000000" w:themeColor="text1"/>
        </w:rPr>
        <w:t xml:space="preserve">штук.  </w:t>
      </w:r>
    </w:p>
    <w:p w:rsidR="004F208F" w:rsidRPr="00AF69CC" w:rsidRDefault="004F208F" w:rsidP="004F208F">
      <w:pPr>
        <w:jc w:val="both"/>
        <w:rPr>
          <w:rFonts w:ascii="Times New Roman" w:hAnsi="Times New Roman" w:cs="Times New Roman"/>
          <w:sz w:val="23"/>
          <w:szCs w:val="23"/>
        </w:rPr>
      </w:pPr>
      <w:r w:rsidRPr="00AF69CC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AF69CC" w:rsidRPr="00AF69CC" w:rsidRDefault="00AF69CC" w:rsidP="00AF69CC">
      <w:pPr>
        <w:jc w:val="both"/>
        <w:rPr>
          <w:rFonts w:ascii="Times New Roman" w:hAnsi="Times New Roman" w:cs="Times New Roman"/>
          <w:sz w:val="23"/>
          <w:szCs w:val="23"/>
        </w:rPr>
      </w:pPr>
      <w:r w:rsidRPr="00AF69CC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971565" w:rsidRPr="00AF69CC" w:rsidRDefault="00971565" w:rsidP="00953CCE">
      <w:pPr>
        <w:pStyle w:val="32"/>
        <w:shd w:val="clear" w:color="auto" w:fill="auto"/>
        <w:spacing w:before="0" w:after="0" w:line="317" w:lineRule="exact"/>
        <w:ind w:left="20" w:right="20" w:firstLine="700"/>
        <w:jc w:val="both"/>
        <w:rPr>
          <w:lang w:val="uk-UA"/>
        </w:rPr>
      </w:pPr>
    </w:p>
    <w:p w:rsidR="00AF69CC" w:rsidRPr="00AF69CC" w:rsidRDefault="00CB0BF8" w:rsidP="00CB0BF8"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F69CC">
        <w:rPr>
          <w:rFonts w:ascii="Times New Roman" w:hAnsi="Times New Roman" w:cs="Times New Roman"/>
          <w:sz w:val="23"/>
          <w:szCs w:val="23"/>
        </w:rPr>
        <w:tab/>
      </w:r>
    </w:p>
    <w:p w:rsidR="00AF69CC" w:rsidRPr="00AF69CC" w:rsidRDefault="00AF69CC" w:rsidP="00CB0BF8"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E655B8" w:rsidRDefault="00E655B8" w:rsidP="00953CCE">
      <w:pPr>
        <w:ind w:firstLine="708"/>
      </w:pPr>
    </w:p>
    <w:p w:rsidR="006541C7" w:rsidRDefault="006541C7" w:rsidP="006541C7"/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953CCE">
      <w:pPr>
        <w:ind w:firstLine="708"/>
      </w:pPr>
    </w:p>
    <w:p w:rsidR="00E655B8" w:rsidRDefault="00E655B8" w:rsidP="00AF69CC"/>
    <w:p w:rsidR="00A20831" w:rsidRDefault="00A20831" w:rsidP="00AF69CC"/>
    <w:p w:rsidR="00A20831" w:rsidRDefault="00A20831" w:rsidP="00AF69CC"/>
    <w:p w:rsidR="00A20831" w:rsidRDefault="00A20831" w:rsidP="00AF69CC"/>
    <w:p w:rsidR="00A20831" w:rsidRDefault="00A20831" w:rsidP="00AF69CC"/>
    <w:p w:rsidR="00A20831" w:rsidRDefault="00A20831" w:rsidP="00AF69CC"/>
    <w:p w:rsidR="00AF69CC" w:rsidRDefault="00AF69CC" w:rsidP="00AF69CC"/>
    <w:p w:rsidR="004F208F" w:rsidRDefault="004F208F" w:rsidP="00AF69CC"/>
    <w:p w:rsidR="00E655B8" w:rsidRDefault="00E655B8" w:rsidP="00953CCE">
      <w:pPr>
        <w:ind w:firstLine="708"/>
      </w:pPr>
    </w:p>
    <w:p w:rsidR="00E655B8" w:rsidRDefault="00E655B8" w:rsidP="00E655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Загальні показники </w:t>
      </w:r>
    </w:p>
    <w:p w:rsidR="00E655B8" w:rsidRPr="000C4220" w:rsidRDefault="00E655B8" w:rsidP="00E655B8">
      <w:pPr>
        <w:jc w:val="center"/>
        <w:rPr>
          <w:rFonts w:ascii="Times New Roman" w:hAnsi="Times New Roman" w:cs="Times New Roman"/>
          <w:b/>
        </w:rPr>
      </w:pPr>
      <w:r w:rsidRPr="000C4220">
        <w:rPr>
          <w:rFonts w:ascii="Times New Roman" w:hAnsi="Times New Roman" w:cs="Times New Roman"/>
          <w:b/>
        </w:rPr>
        <w:t>надходження справ і матеріалів за видами судочинства.</w:t>
      </w:r>
    </w:p>
    <w:p w:rsidR="004F208F" w:rsidRDefault="004F208F" w:rsidP="004F208F">
      <w:pPr>
        <w:ind w:firstLine="851"/>
        <w:jc w:val="both"/>
        <w:rPr>
          <w:rFonts w:ascii="Times New Roman" w:hAnsi="Times New Roman" w:cs="Times New Roman"/>
        </w:rPr>
      </w:pPr>
      <w:r w:rsidRPr="000C4220">
        <w:rPr>
          <w:rFonts w:ascii="Times New Roman" w:hAnsi="Times New Roman" w:cs="Times New Roman"/>
        </w:rPr>
        <w:t xml:space="preserve">Об’єктом дослідження є показники статистичних звітів </w:t>
      </w:r>
      <w:r>
        <w:rPr>
          <w:rFonts w:ascii="Times New Roman" w:hAnsi="Times New Roman" w:cs="Times New Roman"/>
        </w:rPr>
        <w:t>Дарницького районного суду м. Києва за 2023</w:t>
      </w:r>
      <w:r w:rsidRPr="000C4220">
        <w:rPr>
          <w:rFonts w:ascii="Times New Roman" w:hAnsi="Times New Roman" w:cs="Times New Roman"/>
        </w:rPr>
        <w:t xml:space="preserve"> рік та дані відповідних </w:t>
      </w:r>
      <w:r>
        <w:rPr>
          <w:rFonts w:ascii="Times New Roman" w:hAnsi="Times New Roman" w:cs="Times New Roman"/>
        </w:rPr>
        <w:t>статистичних звітів за 2022</w:t>
      </w:r>
      <w:r w:rsidRPr="000C4220">
        <w:rPr>
          <w:rFonts w:ascii="Times New Roman" w:hAnsi="Times New Roman" w:cs="Times New Roman"/>
        </w:rPr>
        <w:t xml:space="preserve"> рік для порівняння. </w:t>
      </w:r>
    </w:p>
    <w:p w:rsidR="004F208F" w:rsidRDefault="004F208F" w:rsidP="004F208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Надходження у 2023</w:t>
      </w:r>
      <w:r w:rsidRPr="000C4220">
        <w:rPr>
          <w:rFonts w:ascii="Times New Roman" w:hAnsi="Times New Roman" w:cs="Times New Roman"/>
        </w:rPr>
        <w:t xml:space="preserve"> році до </w:t>
      </w:r>
      <w:r>
        <w:rPr>
          <w:rFonts w:ascii="Times New Roman" w:hAnsi="Times New Roman" w:cs="Times New Roman"/>
        </w:rPr>
        <w:t>Дарницького районного суду м. Києва</w:t>
      </w:r>
      <w:r w:rsidRPr="000C4220">
        <w:rPr>
          <w:rFonts w:ascii="Times New Roman" w:hAnsi="Times New Roman" w:cs="Times New Roman"/>
        </w:rPr>
        <w:t xml:space="preserve"> справ та матеріалів за всіма видам</w:t>
      </w:r>
      <w:r>
        <w:rPr>
          <w:rFonts w:ascii="Times New Roman" w:hAnsi="Times New Roman" w:cs="Times New Roman"/>
        </w:rPr>
        <w:t>и судочинства у порівнянні з 2022 та мирним 2021</w:t>
      </w:r>
      <w:r w:rsidRPr="000C4220">
        <w:rPr>
          <w:rFonts w:ascii="Times New Roman" w:hAnsi="Times New Roman" w:cs="Times New Roman"/>
        </w:rPr>
        <w:t xml:space="preserve"> роком наведені в діаграмі </w:t>
      </w:r>
    </w:p>
    <w:p w:rsidR="004F208F" w:rsidRPr="00445272" w:rsidRDefault="004F208F" w:rsidP="004F208F">
      <w:pPr>
        <w:ind w:firstLine="851"/>
        <w:jc w:val="both"/>
        <w:rPr>
          <w:rFonts w:ascii="Times New Roman" w:hAnsi="Times New Roman" w:cs="Times New Roman"/>
        </w:rPr>
      </w:pPr>
    </w:p>
    <w:p w:rsidR="004F208F" w:rsidRDefault="004F208F" w:rsidP="004F208F">
      <w:pPr>
        <w:rPr>
          <w:rFonts w:ascii="Times New Roman" w:hAnsi="Times New Roman" w:cs="Times New Roman"/>
        </w:rPr>
      </w:pPr>
      <w:r w:rsidRPr="0044527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76BB87E" wp14:editId="6A918094">
            <wp:extent cx="5724525" cy="35718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208F" w:rsidRPr="00445272" w:rsidRDefault="004F208F" w:rsidP="004F208F">
      <w:pPr>
        <w:rPr>
          <w:rFonts w:ascii="Times New Roman" w:hAnsi="Times New Roman" w:cs="Times New Roman"/>
        </w:rPr>
      </w:pPr>
    </w:p>
    <w:p w:rsidR="004F208F" w:rsidRPr="00445272" w:rsidRDefault="004F208F" w:rsidP="004F2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44527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AFEA08E" wp14:editId="45624BEA">
            <wp:extent cx="5667375" cy="26289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208F" w:rsidRPr="00445272" w:rsidRDefault="004F208F" w:rsidP="004F208F">
      <w:pPr>
        <w:ind w:firstLine="851"/>
        <w:rPr>
          <w:rFonts w:ascii="Times New Roman" w:hAnsi="Times New Roman" w:cs="Times New Roman"/>
        </w:rPr>
      </w:pPr>
    </w:p>
    <w:p w:rsidR="004F208F" w:rsidRDefault="004F208F" w:rsidP="004F208F">
      <w:pPr>
        <w:ind w:firstLine="851"/>
        <w:rPr>
          <w:rFonts w:ascii="Times New Roman" w:hAnsi="Times New Roman" w:cs="Times New Roman"/>
        </w:rPr>
      </w:pPr>
    </w:p>
    <w:p w:rsidR="00BB1374" w:rsidRDefault="004F208F" w:rsidP="004F208F">
      <w:pPr>
        <w:ind w:firstLine="851"/>
        <w:jc w:val="both"/>
        <w:rPr>
          <w:rFonts w:ascii="Times New Roman" w:hAnsi="Times New Roman" w:cs="Times New Roman"/>
        </w:rPr>
      </w:pPr>
      <w:r w:rsidRPr="002B00B7">
        <w:rPr>
          <w:rFonts w:ascii="Times New Roman" w:hAnsi="Times New Roman" w:cs="Times New Roman"/>
        </w:rPr>
        <w:t>Як вбачається з наведеної діаграми, надходження справ та матер</w:t>
      </w:r>
      <w:r>
        <w:rPr>
          <w:rFonts w:ascii="Times New Roman" w:hAnsi="Times New Roman" w:cs="Times New Roman"/>
        </w:rPr>
        <w:t xml:space="preserve">іалів у 2023 році було значно більшим у порівнянні із минулим роком, на 7 212 матеріали </w:t>
      </w:r>
      <w:r w:rsidRPr="000E3905">
        <w:rPr>
          <w:rFonts w:ascii="Times New Roman" w:hAnsi="Times New Roman" w:cs="Times New Roman"/>
          <w:b/>
        </w:rPr>
        <w:t>(+29%).</w:t>
      </w:r>
      <w:r>
        <w:rPr>
          <w:rFonts w:ascii="Times New Roman" w:hAnsi="Times New Roman" w:cs="Times New Roman"/>
        </w:rPr>
        <w:t xml:space="preserve"> Однак є досі меншими за показники довоєнного періоду 2021 року, хоча і не значним. Враховуючи динаміку росту надходження справ, прогноз на наступний рік є прогресуючим із подальшим збільшенням кількості справ.</w:t>
      </w:r>
    </w:p>
    <w:p w:rsidR="004F208F" w:rsidRPr="004F208F" w:rsidRDefault="004F208F" w:rsidP="004F208F">
      <w:pPr>
        <w:ind w:firstLine="851"/>
        <w:jc w:val="both"/>
        <w:rPr>
          <w:rFonts w:ascii="Times New Roman" w:hAnsi="Times New Roman" w:cs="Times New Roman"/>
        </w:rPr>
      </w:pPr>
    </w:p>
    <w:p w:rsidR="00BB1374" w:rsidRDefault="00BB1374" w:rsidP="00BB1374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Кількість надходжень</w:t>
      </w:r>
      <w:r w:rsidRPr="002B00B7">
        <w:rPr>
          <w:rFonts w:ascii="Times New Roman" w:hAnsi="Times New Roman" w:cs="Times New Roman"/>
        </w:rPr>
        <w:t xml:space="preserve"> справ і матеріалів за видами </w:t>
      </w:r>
      <w:r>
        <w:rPr>
          <w:rFonts w:ascii="Times New Roman" w:hAnsi="Times New Roman" w:cs="Times New Roman"/>
        </w:rPr>
        <w:t>судочинства наведена в таблиці нижче</w:t>
      </w:r>
      <w:r w:rsidRPr="002B00B7">
        <w:rPr>
          <w:rFonts w:ascii="Times New Roman" w:hAnsi="Times New Roman" w:cs="Times New Roman"/>
        </w:rPr>
        <w:t>.</w:t>
      </w:r>
    </w:p>
    <w:tbl>
      <w:tblPr>
        <w:tblW w:w="8986" w:type="dxa"/>
        <w:tblInd w:w="93" w:type="dxa"/>
        <w:tblLook w:val="04A0" w:firstRow="1" w:lastRow="0" w:firstColumn="1" w:lastColumn="0" w:noHBand="0" w:noVBand="1"/>
      </w:tblPr>
      <w:tblGrid>
        <w:gridCol w:w="581"/>
        <w:gridCol w:w="1078"/>
        <w:gridCol w:w="3601"/>
        <w:gridCol w:w="1134"/>
        <w:gridCol w:w="1025"/>
        <w:gridCol w:w="1567"/>
      </w:tblGrid>
      <w:tr w:rsidR="004F208F" w:rsidRPr="00445272" w:rsidTr="004F208F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</w:rPr>
            </w:pPr>
            <w:r w:rsidRPr="00445272">
              <w:rPr>
                <w:rFonts w:ascii="Times New Roman" w:eastAsia="Times New Roman" w:hAnsi="Times New Roman" w:cs="Times New Roman"/>
                <w:b/>
              </w:rPr>
              <w:t>Справи та матеріали за видами судочинства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272">
              <w:rPr>
                <w:rFonts w:ascii="Times New Roman" w:eastAsia="Times New Roman" w:hAnsi="Times New Roman" w:cs="Times New Roman"/>
                <w:b/>
              </w:rPr>
              <w:t>Динаміка,%</w:t>
            </w:r>
          </w:p>
        </w:tc>
      </w:tr>
      <w:tr w:rsidR="004F208F" w:rsidRPr="00445272" w:rsidTr="004F208F">
        <w:trPr>
          <w:trHeight w:val="3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</w:rPr>
              <w:t>кримінальне</w:t>
            </w: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5272">
              <w:rPr>
                <w:rFonts w:ascii="Times New Roman" w:eastAsia="Times New Roman" w:hAnsi="Times New Roman" w:cs="Times New Roman"/>
                <w:b/>
                <w:bCs/>
              </w:rPr>
              <w:t>судочинство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Справи кримінального провадження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4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в порядку надання міжнародної правової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7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в порядку виконання судових рішень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5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про перегляд судового рішення за нововиявленими або виключними обставинами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5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5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Зави про відвід судді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Кримінальні справи, матеріали (КПК 1960 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 прокурора про закриття кримінального провадження в порядку 284 КПК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(не зазначені  в рядках 1-9)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+27,5%</w:t>
            </w:r>
          </w:p>
        </w:tc>
      </w:tr>
      <w:tr w:rsidR="004F208F" w:rsidRPr="00445272" w:rsidTr="004F208F">
        <w:trPr>
          <w:trHeight w:val="3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адміністративне судочинство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Позовні заяви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27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Справи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5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забезпечення доказів, позову до подання позовної заяви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в порядку виконання судових рішень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4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про перегляд судового рішення за нововиявленими або виключними обставинами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відновлення втраченого судового провадження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29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Доручення судів України/іноземних судів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+6,4%</w:t>
            </w: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цивільне судочинство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видачу/скасування судового наказу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45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забезпечення доказів, позову до подання позовної заяви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Позовні заяви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2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Справи позовного провадження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окремого провадження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Справи окремого провадження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перегляд заочного рішення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4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перегляд рішень, ухвал суду чи судових наказів у зв’язку з нововиявленими або виключними обставинами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відновлення втраченого судового провадження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Скарги на дії або бездіяльність виконавчої служби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4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7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Доручення судів України / іноземних судів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11 142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+40%</w:t>
            </w:r>
          </w:p>
        </w:tc>
      </w:tr>
      <w:tr w:rsidR="004F208F" w:rsidRPr="00445272" w:rsidTr="004F208F">
        <w:trPr>
          <w:trHeight w:val="37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адміністративні правопорушення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 про адміністративні правопорушення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тому числі щодо корупційних правопорушень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5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5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08F" w:rsidRPr="00445272" w:rsidTr="004F208F">
        <w:trPr>
          <w:trHeight w:val="3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8F" w:rsidRPr="00445272" w:rsidRDefault="004F208F" w:rsidP="004F2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445272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+15%</w:t>
            </w:r>
          </w:p>
        </w:tc>
      </w:tr>
    </w:tbl>
    <w:p w:rsidR="00BB1374" w:rsidRDefault="00BB1374" w:rsidP="00953CCE">
      <w:pPr>
        <w:ind w:firstLine="708"/>
      </w:pPr>
    </w:p>
    <w:p w:rsidR="004F208F" w:rsidRDefault="004F208F" w:rsidP="004F208F">
      <w:pPr>
        <w:ind w:firstLine="567"/>
        <w:jc w:val="both"/>
        <w:rPr>
          <w:rFonts w:ascii="Times New Roman" w:hAnsi="Times New Roman" w:cs="Times New Roman"/>
        </w:rPr>
      </w:pPr>
      <w:r w:rsidRPr="00132D1E">
        <w:rPr>
          <w:rFonts w:ascii="Times New Roman" w:hAnsi="Times New Roman" w:cs="Times New Roman"/>
        </w:rPr>
        <w:t>Як вба</w:t>
      </w:r>
      <w:r>
        <w:rPr>
          <w:rFonts w:ascii="Times New Roman" w:hAnsi="Times New Roman" w:cs="Times New Roman"/>
        </w:rPr>
        <w:t xml:space="preserve">чається з наведених даних, у 2023 році порівняно з 2022 роком кількість надходження справ була значно більшою, на зважаючи на продовження збройної агресії </w:t>
      </w:r>
      <w:proofErr w:type="spellStart"/>
      <w:r>
        <w:rPr>
          <w:rFonts w:ascii="Times New Roman" w:hAnsi="Times New Roman" w:cs="Times New Roman"/>
        </w:rPr>
        <w:t>рф</w:t>
      </w:r>
      <w:proofErr w:type="spellEnd"/>
      <w:r>
        <w:rPr>
          <w:rFonts w:ascii="Times New Roman" w:hAnsi="Times New Roman" w:cs="Times New Roman"/>
        </w:rPr>
        <w:t xml:space="preserve"> кількість справ які потребують судового розгляду збільшилась на 29%.  </w:t>
      </w:r>
    </w:p>
    <w:p w:rsidR="004F208F" w:rsidRDefault="004F208F" w:rsidP="004F20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Найбільшу динаміку надходжень показало цивільне судочинство +40%, а саме заяви про видачу/скасування судових наказів та справи позовного провадження.</w:t>
      </w:r>
    </w:p>
    <w:p w:rsidR="00D04BDC" w:rsidRDefault="00D04BDC" w:rsidP="00953CCE">
      <w:pPr>
        <w:ind w:firstLine="708"/>
        <w:rPr>
          <w:rFonts w:ascii="Times New Roman" w:hAnsi="Times New Roman" w:cs="Times New Roman"/>
          <w:i/>
        </w:rPr>
      </w:pPr>
    </w:p>
    <w:p w:rsidR="002A04BB" w:rsidRDefault="002A04BB" w:rsidP="00953CCE">
      <w:pPr>
        <w:ind w:firstLine="708"/>
        <w:rPr>
          <w:rFonts w:ascii="Times New Roman" w:hAnsi="Times New Roman" w:cs="Times New Roman"/>
          <w:i/>
        </w:rPr>
      </w:pPr>
    </w:p>
    <w:p w:rsidR="002A04BB" w:rsidRDefault="002A04BB" w:rsidP="00953CCE">
      <w:pPr>
        <w:ind w:firstLine="708"/>
        <w:rPr>
          <w:rFonts w:ascii="Times New Roman" w:hAnsi="Times New Roman" w:cs="Times New Roman"/>
          <w:i/>
        </w:rPr>
      </w:pPr>
    </w:p>
    <w:p w:rsidR="002A04BB" w:rsidRDefault="002A04BB" w:rsidP="00953CCE">
      <w:pPr>
        <w:ind w:firstLine="708"/>
        <w:rPr>
          <w:rFonts w:ascii="Times New Roman" w:hAnsi="Times New Roman" w:cs="Times New Roman"/>
          <w:i/>
        </w:rPr>
      </w:pPr>
    </w:p>
    <w:p w:rsidR="002A04BB" w:rsidRDefault="002A04BB" w:rsidP="00953CCE">
      <w:pPr>
        <w:ind w:firstLine="708"/>
        <w:rPr>
          <w:rFonts w:ascii="Times New Roman" w:hAnsi="Times New Roman" w:cs="Times New Roman"/>
          <w:i/>
        </w:rPr>
      </w:pPr>
    </w:p>
    <w:p w:rsidR="00A1769F" w:rsidRDefault="00A1769F" w:rsidP="00953CCE">
      <w:pPr>
        <w:ind w:firstLine="708"/>
        <w:rPr>
          <w:rFonts w:ascii="Times New Roman" w:hAnsi="Times New Roman" w:cs="Times New Roman"/>
          <w:i/>
        </w:rPr>
      </w:pPr>
    </w:p>
    <w:p w:rsidR="002A04BB" w:rsidRDefault="002A04BB" w:rsidP="00953CCE">
      <w:pPr>
        <w:ind w:firstLine="708"/>
      </w:pPr>
    </w:p>
    <w:p w:rsidR="002B715F" w:rsidRDefault="002B715F" w:rsidP="002B715F">
      <w:pPr>
        <w:ind w:firstLine="567"/>
        <w:jc w:val="center"/>
        <w:rPr>
          <w:rFonts w:ascii="Times New Roman" w:hAnsi="Times New Roman" w:cs="Times New Roman"/>
          <w:b/>
        </w:rPr>
      </w:pPr>
      <w:r w:rsidRPr="00060A50">
        <w:rPr>
          <w:rFonts w:ascii="Times New Roman" w:hAnsi="Times New Roman" w:cs="Times New Roman"/>
          <w:b/>
        </w:rPr>
        <w:t>Характеристика середньомісячного надходження справ та матеріалів на одного суддю</w:t>
      </w:r>
      <w:r>
        <w:rPr>
          <w:rFonts w:ascii="Times New Roman" w:hAnsi="Times New Roman" w:cs="Times New Roman"/>
          <w:b/>
        </w:rPr>
        <w:t>.</w:t>
      </w:r>
    </w:p>
    <w:p w:rsidR="004F208F" w:rsidRDefault="004F208F" w:rsidP="004F208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2023</w:t>
      </w:r>
      <w:r w:rsidRPr="00AD19E1">
        <w:rPr>
          <w:rFonts w:ascii="Times New Roman" w:hAnsi="Times New Roman" w:cs="Times New Roman"/>
        </w:rPr>
        <w:t xml:space="preserve"> році середньомісячне число надходження справ і матеріалів на розгляд до одного судді станови</w:t>
      </w:r>
      <w:r>
        <w:rPr>
          <w:rFonts w:ascii="Times New Roman" w:hAnsi="Times New Roman" w:cs="Times New Roman"/>
        </w:rPr>
        <w:t>ть 82,8 од</w:t>
      </w:r>
      <w:r w:rsidRPr="00AD19E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При тому, що за штатом кількісний склад суддів суду становить 30 суддів, а ті, що мають повноваження щодо розгляду судових справ на кінець звітного періоду становить -25 суддів, </w:t>
      </w:r>
    </w:p>
    <w:p w:rsidR="004F208F" w:rsidRDefault="004F208F" w:rsidP="004F208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Середня кількість розглянутих справ на одного суддю, за весь звітний період, становить 950 од, а в 2021 році – 689 од., що на 261 од. більше. Середня кількість справ, що перебувала на розгляді в звітний період в розрахунку на одного суддю становить – 1172 од., в той час, коли в 2022 році -880 од., а середня тривалість розгляду справ склала 69 дні.</w:t>
      </w:r>
    </w:p>
    <w:p w:rsidR="001D5019" w:rsidRDefault="001D5019" w:rsidP="002B715F">
      <w:pPr>
        <w:ind w:firstLine="851"/>
        <w:jc w:val="both"/>
        <w:rPr>
          <w:rFonts w:ascii="Times New Roman" w:hAnsi="Times New Roman" w:cs="Times New Roman"/>
        </w:rPr>
      </w:pPr>
    </w:p>
    <w:p w:rsidR="001D5019" w:rsidRDefault="001D5019" w:rsidP="002B715F">
      <w:pPr>
        <w:ind w:firstLine="851"/>
        <w:jc w:val="both"/>
        <w:rPr>
          <w:rFonts w:ascii="Times New Roman" w:hAnsi="Times New Roman" w:cs="Times New Roman"/>
        </w:rPr>
      </w:pPr>
    </w:p>
    <w:p w:rsidR="001D5019" w:rsidRDefault="001D5019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4F208F" w:rsidRDefault="004F208F" w:rsidP="002B715F">
      <w:pPr>
        <w:ind w:firstLine="851"/>
        <w:jc w:val="both"/>
        <w:rPr>
          <w:rFonts w:ascii="Times New Roman" w:hAnsi="Times New Roman" w:cs="Times New Roman"/>
        </w:rPr>
      </w:pPr>
    </w:p>
    <w:p w:rsidR="004F208F" w:rsidRDefault="004F208F" w:rsidP="002B715F">
      <w:pPr>
        <w:ind w:firstLine="851"/>
        <w:jc w:val="both"/>
        <w:rPr>
          <w:rFonts w:ascii="Times New Roman" w:hAnsi="Times New Roman" w:cs="Times New Roman"/>
        </w:rPr>
      </w:pPr>
    </w:p>
    <w:p w:rsidR="00315F03" w:rsidRDefault="00315F03" w:rsidP="002B715F">
      <w:pPr>
        <w:ind w:firstLine="851"/>
        <w:jc w:val="both"/>
        <w:rPr>
          <w:rFonts w:ascii="Times New Roman" w:hAnsi="Times New Roman" w:cs="Times New Roman"/>
        </w:rPr>
      </w:pPr>
    </w:p>
    <w:p w:rsidR="000B54DD" w:rsidRPr="00EE7565" w:rsidRDefault="000B54DD" w:rsidP="000B54DD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Кількість справ та матеріалів, за </w:t>
      </w:r>
      <w:proofErr w:type="spellStart"/>
      <w:r>
        <w:rPr>
          <w:rFonts w:ascii="Times New Roman" w:hAnsi="Times New Roman" w:cs="Times New Roman"/>
          <w:b/>
        </w:rPr>
        <w:t>судочинствами</w:t>
      </w:r>
      <w:proofErr w:type="spellEnd"/>
      <w:r>
        <w:rPr>
          <w:rFonts w:ascii="Times New Roman" w:hAnsi="Times New Roman" w:cs="Times New Roman"/>
          <w:b/>
        </w:rPr>
        <w:t>, які перебували на розгляді в суді, розглянуті, та які залишилися не розглянутими.</w:t>
      </w:r>
    </w:p>
    <w:tbl>
      <w:tblPr>
        <w:tblW w:w="103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2274"/>
        <w:gridCol w:w="837"/>
        <w:gridCol w:w="850"/>
        <w:gridCol w:w="596"/>
        <w:gridCol w:w="283"/>
        <w:gridCol w:w="992"/>
        <w:gridCol w:w="851"/>
        <w:gridCol w:w="851"/>
        <w:gridCol w:w="851"/>
        <w:gridCol w:w="709"/>
        <w:gridCol w:w="709"/>
      </w:tblGrid>
      <w:tr w:rsidR="004F208F" w:rsidRPr="00AD1C34" w:rsidTr="004F208F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Справи та матеріали за видами судочинства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Перебувало на розгляді*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208F" w:rsidRPr="00AD1C34" w:rsidRDefault="004F208F" w:rsidP="004F208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Розглянуто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Залишок нерозглянутих</w:t>
            </w:r>
          </w:p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 та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F208F" w:rsidRPr="00AD1C34" w:rsidTr="004F208F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кримінальне судочинство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кримінального провадження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в порядку надання міжнародної правової допомоги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tabs>
                <w:tab w:val="left" w:pos="692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в порядку виконання судових рішень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про перегляд судового рішення за нововиявленими або виключними обставинами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Кримінальні справи, матеріали (КПК 1960 р.)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 прокурора про закриття кримінального провадження в порядку ст. 284 КПК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(не зазначені  в рядках 1-7)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5253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6842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+23,2%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4134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+26,7%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1119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221D01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1206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221D01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1">
              <w:rPr>
                <w:rFonts w:ascii="Times New Roman" w:hAnsi="Times New Roman" w:cs="Times New Roman"/>
                <w:b/>
                <w:sz w:val="20"/>
                <w:szCs w:val="20"/>
              </w:rPr>
              <w:t>+7,2%</w:t>
            </w:r>
          </w:p>
        </w:tc>
      </w:tr>
      <w:tr w:rsidR="004F208F" w:rsidRPr="00AD1C34" w:rsidTr="004F208F">
        <w:trPr>
          <w:trHeight w:val="94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адміністративне судочинство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Позовні заяви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72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08F" w:rsidRPr="00AD1C34" w:rsidRDefault="004F208F" w:rsidP="004F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hAnsi="Times New Roman" w:cs="Times New Roman"/>
                <w:sz w:val="20"/>
                <w:szCs w:val="20"/>
              </w:rPr>
              <w:t>Справи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забезпечення доказів, позову до подання позовної заяви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в порядку виконання судових рішень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Справи про перегляд судового рішення за нововиявленими або </w:t>
            </w: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виключними обставинами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78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відновлення втраченого судового провадження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8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5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Доручення судів України/іноземних</w:t>
            </w:r>
          </w:p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судів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6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563596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563596" w:rsidRDefault="004F208F" w:rsidP="004F208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-4,4%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-11,9%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08F" w:rsidRPr="00563596" w:rsidRDefault="004F208F" w:rsidP="004F2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6">
              <w:rPr>
                <w:rFonts w:ascii="Times New Roman" w:hAnsi="Times New Roman" w:cs="Times New Roman"/>
                <w:b/>
                <w:sz w:val="20"/>
                <w:szCs w:val="20"/>
              </w:rPr>
              <w:t>+13,9%</w:t>
            </w: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цивільне судочинство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видачу/скасування судового наказу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забезпечення доказів, позову до подання позовної заяви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Позовні заяви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позовного провадження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окремого провадження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08F" w:rsidRPr="00AD1C34" w:rsidRDefault="004F208F" w:rsidP="004F2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hAnsi="Times New Roman" w:cs="Times New Roman"/>
                <w:sz w:val="20"/>
                <w:szCs w:val="20"/>
              </w:rPr>
              <w:t>Справи  окремого провадження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перегляд заочного рішення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перегляд рішень, ухвал суду чи судових наказів у зв’язку з нововиявленими або виключними обставинами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відновлення втраченого судового провадження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Скарги на дії або бездіяльність виконавчої служби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123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5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Доручення судів України / іноземних судів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+27</w:t>
            </w:r>
            <w:r w:rsidRPr="00AD1C34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+30,7</w:t>
            </w:r>
            <w:r w:rsidRPr="00AD1C34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+16,4%</w:t>
            </w:r>
          </w:p>
        </w:tc>
      </w:tr>
      <w:tr w:rsidR="004F208F" w:rsidRPr="00AD1C34" w:rsidTr="004F208F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адміністративні правопорушення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 про адміністративні правопорушення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тому числі щодо корупційних правопорушень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 про відвід судді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</w:p>
        </w:tc>
      </w:tr>
      <w:tr w:rsidR="004F208F" w:rsidRPr="00AD1C34" w:rsidTr="004F208F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08F" w:rsidRPr="00AD1C34" w:rsidRDefault="004F208F" w:rsidP="004F208F">
            <w:pPr>
              <w:jc w:val="center"/>
              <w:rPr>
                <w:sz w:val="20"/>
                <w:szCs w:val="20"/>
              </w:rPr>
            </w:pPr>
            <w:r w:rsidRPr="00AD1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8475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+13,4</w:t>
            </w:r>
            <w:r w:rsidRPr="00AD1C34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+15,8</w:t>
            </w:r>
            <w:r w:rsidRPr="00AD1C34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-10,8%</w:t>
            </w:r>
          </w:p>
        </w:tc>
      </w:tr>
      <w:tr w:rsidR="004F208F" w:rsidRPr="00AD1C34" w:rsidTr="004F208F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Pr="00AD1C34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 сума всіх рядків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F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+21,9%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Pr="00AD1C34" w:rsidRDefault="004F208F" w:rsidP="004F20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+24,6%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Default="004F208F" w:rsidP="004F2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8F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8F" w:rsidRDefault="004F208F" w:rsidP="004F20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+10,6%</w:t>
            </w:r>
          </w:p>
        </w:tc>
      </w:tr>
    </w:tbl>
    <w:p w:rsidR="004F208F" w:rsidRDefault="004F208F" w:rsidP="000B54DD">
      <w:pPr>
        <w:ind w:firstLine="567"/>
        <w:rPr>
          <w:rFonts w:ascii="Times New Roman" w:hAnsi="Times New Roman" w:cs="Times New Roman"/>
          <w:b/>
        </w:rPr>
      </w:pPr>
    </w:p>
    <w:p w:rsidR="000B54DD" w:rsidRDefault="000B54DD" w:rsidP="002B715F">
      <w:pPr>
        <w:ind w:firstLine="851"/>
        <w:jc w:val="both"/>
        <w:rPr>
          <w:rFonts w:ascii="Times New Roman" w:hAnsi="Times New Roman" w:cs="Times New Roman"/>
        </w:rPr>
      </w:pPr>
    </w:p>
    <w:p w:rsidR="005C7F17" w:rsidRPr="00B37BF2" w:rsidRDefault="005C7F17" w:rsidP="005C7F17">
      <w:pPr>
        <w:ind w:firstLine="567"/>
        <w:jc w:val="both"/>
        <w:rPr>
          <w:rFonts w:ascii="Times New Roman" w:hAnsi="Times New Roman" w:cs="Times New Roman"/>
        </w:rPr>
      </w:pPr>
      <w:r w:rsidRPr="00B37BF2">
        <w:rPr>
          <w:rFonts w:ascii="Times New Roman" w:hAnsi="Times New Roman" w:cs="Times New Roman"/>
        </w:rPr>
        <w:t>Аналіз</w:t>
      </w:r>
      <w:r>
        <w:rPr>
          <w:rFonts w:ascii="Times New Roman" w:hAnsi="Times New Roman" w:cs="Times New Roman"/>
        </w:rPr>
        <w:t>уючи данні показники таблиці</w:t>
      </w:r>
      <w:r w:rsidRPr="00B37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можна зауважити, що є тенденція до збільшення</w:t>
      </w:r>
      <w:r w:rsidRPr="00B37BF2">
        <w:rPr>
          <w:rFonts w:ascii="Times New Roman" w:hAnsi="Times New Roman" w:cs="Times New Roman"/>
        </w:rPr>
        <w:t xml:space="preserve"> кільк</w:t>
      </w:r>
      <w:r>
        <w:rPr>
          <w:rFonts w:ascii="Times New Roman" w:hAnsi="Times New Roman" w:cs="Times New Roman"/>
        </w:rPr>
        <w:t>ості нерозглянутих  справ у 2023</w:t>
      </w:r>
      <w:r w:rsidRPr="00B37BF2">
        <w:rPr>
          <w:rFonts w:ascii="Times New Roman" w:hAnsi="Times New Roman" w:cs="Times New Roman"/>
        </w:rPr>
        <w:t xml:space="preserve"> році, однак в пер</w:t>
      </w:r>
      <w:r>
        <w:rPr>
          <w:rFonts w:ascii="Times New Roman" w:hAnsi="Times New Roman" w:cs="Times New Roman"/>
        </w:rPr>
        <w:t>шу чергу це зумовлено значним збільшенням</w:t>
      </w:r>
      <w:r w:rsidRPr="00B37BF2">
        <w:rPr>
          <w:rFonts w:ascii="Times New Roman" w:hAnsi="Times New Roman" w:cs="Times New Roman"/>
        </w:rPr>
        <w:t xml:space="preserve"> кількості надходження справ за рік в цілому</w:t>
      </w:r>
      <w:r>
        <w:rPr>
          <w:rFonts w:ascii="Times New Roman" w:hAnsi="Times New Roman" w:cs="Times New Roman"/>
        </w:rPr>
        <w:t xml:space="preserve"> +29% (7 212справ)</w:t>
      </w:r>
      <w:r w:rsidRPr="00B37BF2">
        <w:rPr>
          <w:rFonts w:ascii="Times New Roman" w:hAnsi="Times New Roman" w:cs="Times New Roman"/>
        </w:rPr>
        <w:t xml:space="preserve">. </w:t>
      </w:r>
    </w:p>
    <w:p w:rsidR="00380C4B" w:rsidRDefault="00380C4B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B37BF2" w:rsidRDefault="00B37BF2" w:rsidP="005C7F17">
      <w:pPr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EF371D">
      <w:pPr>
        <w:ind w:firstLine="567"/>
        <w:jc w:val="center"/>
        <w:rPr>
          <w:rFonts w:ascii="Times New Roman" w:hAnsi="Times New Roman" w:cs="Times New Roman"/>
          <w:b/>
        </w:rPr>
      </w:pPr>
      <w:r w:rsidRPr="00BC19F8">
        <w:rPr>
          <w:rFonts w:ascii="Times New Roman" w:hAnsi="Times New Roman" w:cs="Times New Roman"/>
          <w:b/>
        </w:rPr>
        <w:lastRenderedPageBreak/>
        <w:t>Кількість розглянутих справ за категоріями та результати розгляду справ за</w:t>
      </w:r>
      <w:r>
        <w:rPr>
          <w:rFonts w:ascii="Times New Roman" w:hAnsi="Times New Roman" w:cs="Times New Roman"/>
          <w:b/>
        </w:rPr>
        <w:t xml:space="preserve"> категоріями та результати розгляду справ</w:t>
      </w:r>
    </w:p>
    <w:p w:rsidR="00EF371D" w:rsidRDefault="00EF371D" w:rsidP="00EF371D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Кримінальне судочинство</w:t>
      </w:r>
    </w:p>
    <w:p w:rsidR="00EF371D" w:rsidRPr="001E32E9" w:rsidRDefault="005C7F17" w:rsidP="00EF371D">
      <w:pPr>
        <w:pStyle w:val="Default"/>
        <w:jc w:val="center"/>
        <w:rPr>
          <w:b/>
          <w:lang w:val="uk-UA"/>
        </w:rPr>
      </w:pPr>
      <w:r>
        <w:rPr>
          <w:b/>
          <w:lang w:val="uk-UA"/>
        </w:rPr>
        <w:t>2023</w:t>
      </w:r>
      <w:r w:rsidR="00EF371D" w:rsidRPr="001E32E9">
        <w:rPr>
          <w:b/>
          <w:lang w:val="uk-UA"/>
        </w:rPr>
        <w:t xml:space="preserve"> рік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426"/>
        <w:gridCol w:w="708"/>
        <w:gridCol w:w="851"/>
        <w:gridCol w:w="425"/>
        <w:gridCol w:w="709"/>
        <w:gridCol w:w="567"/>
        <w:gridCol w:w="709"/>
        <w:gridCol w:w="708"/>
      </w:tblGrid>
      <w:tr w:rsidR="00EF371D" w:rsidRPr="00E736F1" w:rsidTr="00F356EF">
        <w:trPr>
          <w:trHeight w:val="46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ВИДИ ЗЛОЧИНІВ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розглянутих проваджень, од</w:t>
            </w:r>
          </w:p>
        </w:tc>
      </w:tr>
      <w:tr w:rsidR="00EF371D" w:rsidRPr="00E736F1" w:rsidTr="00F356EF">
        <w:trPr>
          <w:trHeight w:val="45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тому числі із </w:t>
            </w:r>
          </w:p>
        </w:tc>
      </w:tr>
      <w:tr w:rsidR="00EF371D" w:rsidRPr="00E736F1" w:rsidTr="00F356EF">
        <w:trPr>
          <w:trHeight w:val="48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постановленням вироку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відмовлено в затвердженні угоди і повернено прокурору для продовження </w:t>
            </w:r>
            <w:proofErr w:type="spellStart"/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досуд.розслід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повернуто прокурору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закриттям провадження у справі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для визначення підсудності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застосуванням примусових заходів медичного характеру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застосуванням примусових заходів виховного характеру</w:t>
            </w:r>
          </w:p>
        </w:tc>
      </w:tr>
      <w:tr w:rsidR="00EF371D" w:rsidRPr="00E736F1" w:rsidTr="00F356EF">
        <w:trPr>
          <w:trHeight w:val="7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 із затвердженням угоди про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71D" w:rsidRPr="00E736F1" w:rsidTr="00F356EF">
        <w:trPr>
          <w:trHeight w:val="14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примирення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71D" w:rsidRPr="00A83143" w:rsidRDefault="00EF371D" w:rsidP="00F35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визнання винуватості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Злочини проти основ національної безпеки України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894D57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EF371D" w:rsidRDefault="00EF371D" w:rsidP="00EF37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hAnsi="Times New Roman" w:cs="Times New Roman"/>
                <w:bCs/>
                <w:sz w:val="20"/>
                <w:szCs w:val="20"/>
              </w:rPr>
              <w:t>Кримінальні правопорушення проти життя та здоров'я особи</w:t>
            </w:r>
          </w:p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56EF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EF" w:rsidRPr="00EF371D" w:rsidRDefault="00F356EF" w:rsidP="00EF37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56EF">
              <w:rPr>
                <w:rFonts w:ascii="Times New Roman" w:hAnsi="Times New Roman" w:cs="Times New Roman"/>
                <w:bCs/>
                <w:sz w:val="20"/>
                <w:szCs w:val="20"/>
              </w:rPr>
              <w:t>Кримінальні правопорушення проти волі, честі та гідності особи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6EF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статевої свободи та статевої недоторканості особи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виборчих, трудових та інших особистих прав і свобод людини і громадянина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власності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у сфері господарської діяльності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довкілля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громадської безпеки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безпеки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безпеки руху та експлуатації транспорту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громадського порядку та моральності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у сфері обігу наркотичних засобів, психотропних речовин, їх аналогів або прекурсорів та інші кримінальні правопорушення проти здоров'я населення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894D57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Кримінальні правопорушення у сфері обігу наркотичних засобів, психотропних речовин, їх аналогів або прекурсорів та інші кримінальні правопорушення </w:t>
            </w: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проти здоров'я населення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Кримінальні правопорушення у сфері охорони державної таємниці, недоторканності державних кордонів, забезпечення призову та мобілізації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авторитету органів державної влади, органів місцевого самоврядування, об'єднань громадян та кримінальні правопорушення проти журналістів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у сфері використання електронно-обчислювальних машин (комп'ютерів), систем та комп'ютерних мереж і мереж електрозв'язку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у сфері службової діяльності та професійної діяльності, пов'язаної з наданням публічних послуг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правосуддя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встановленого порядку несення військової служби (військові кримінальні правопорушення)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Ухилення від військової служби (усі види), з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Кримінальні правопорушення проти миру, безпеки людства та міжнародного правопорядку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371D" w:rsidRPr="00E736F1" w:rsidTr="00350BB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D" w:rsidRPr="00A83143" w:rsidRDefault="00EF371D" w:rsidP="00F356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С Ь О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F371D" w:rsidRPr="00E736F1" w:rsidTr="00F356E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D" w:rsidRPr="00A83143" w:rsidRDefault="00EF371D" w:rsidP="00F3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143">
              <w:rPr>
                <w:rFonts w:ascii="Times New Roman" w:hAnsi="Times New Roman" w:cs="Times New Roman"/>
                <w:sz w:val="20"/>
                <w:szCs w:val="20"/>
              </w:rPr>
              <w:t>кримінальні справи (за КПК 1960 р.)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D" w:rsidRPr="00A83143" w:rsidRDefault="000E1C38" w:rsidP="00894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  <w:r w:rsidRPr="0068653D">
        <w:rPr>
          <w:rFonts w:ascii="Times New Roman" w:hAnsi="Times New Roman" w:cs="Times New Roman"/>
        </w:rPr>
        <w:t>Наведені в таблиці дані вказують на те, що кі</w:t>
      </w:r>
      <w:r w:rsidR="009837D4">
        <w:rPr>
          <w:rFonts w:ascii="Times New Roman" w:hAnsi="Times New Roman" w:cs="Times New Roman"/>
        </w:rPr>
        <w:t>лькість злочинів у сфері обігу наркотичних засобів</w:t>
      </w:r>
      <w:r w:rsidR="00A42273">
        <w:rPr>
          <w:rFonts w:ascii="Times New Roman" w:hAnsi="Times New Roman" w:cs="Times New Roman"/>
        </w:rPr>
        <w:t>,</w:t>
      </w:r>
      <w:r w:rsidR="009837D4">
        <w:rPr>
          <w:rFonts w:ascii="Times New Roman" w:hAnsi="Times New Roman" w:cs="Times New Roman"/>
        </w:rPr>
        <w:t xml:space="preserve"> психотропних речовин, їх аналогів або прекурсорів</w:t>
      </w:r>
      <w:r w:rsidRPr="0068653D">
        <w:rPr>
          <w:rFonts w:ascii="Times New Roman" w:hAnsi="Times New Roman" w:cs="Times New Roman"/>
        </w:rPr>
        <w:t>, є най</w:t>
      </w:r>
      <w:r w:rsidR="00B37BF2">
        <w:rPr>
          <w:rFonts w:ascii="Times New Roman" w:hAnsi="Times New Roman" w:cs="Times New Roman"/>
        </w:rPr>
        <w:t xml:space="preserve">поширенішим - </w:t>
      </w:r>
      <w:r w:rsidR="009837D4">
        <w:rPr>
          <w:rFonts w:ascii="Times New Roman" w:hAnsi="Times New Roman" w:cs="Times New Roman"/>
        </w:rPr>
        <w:t>41</w:t>
      </w:r>
      <w:r w:rsidR="00B37BF2">
        <w:rPr>
          <w:rFonts w:ascii="Times New Roman" w:hAnsi="Times New Roman" w:cs="Times New Roman"/>
        </w:rPr>
        <w:t xml:space="preserve"> </w:t>
      </w:r>
      <w:r w:rsidRPr="0068653D">
        <w:rPr>
          <w:rFonts w:ascii="Times New Roman" w:hAnsi="Times New Roman" w:cs="Times New Roman"/>
        </w:rPr>
        <w:t>% від загальної кількості розглянутих справ, що зумовлено низьким рівнем життя населення, кризовими явищами в економіці держ</w:t>
      </w:r>
      <w:r w:rsidR="002E7200">
        <w:rPr>
          <w:rFonts w:ascii="Times New Roman" w:hAnsi="Times New Roman" w:cs="Times New Roman"/>
        </w:rPr>
        <w:t>ави та веденням військових дій на значній частині території країни</w:t>
      </w:r>
      <w:r>
        <w:rPr>
          <w:rFonts w:ascii="Times New Roman" w:hAnsi="Times New Roman" w:cs="Times New Roman"/>
        </w:rPr>
        <w:t xml:space="preserve">. </w:t>
      </w: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B479EC" w:rsidRPr="0038591B" w:rsidRDefault="00B479EC" w:rsidP="00B479EC">
      <w:pPr>
        <w:ind w:firstLine="567"/>
        <w:jc w:val="both"/>
        <w:rPr>
          <w:rFonts w:ascii="Times New Roman" w:hAnsi="Times New Roman" w:cs="Times New Roman"/>
          <w:b/>
        </w:rPr>
      </w:pPr>
      <w:r w:rsidRPr="00E5776D">
        <w:rPr>
          <w:rFonts w:ascii="Times New Roman" w:hAnsi="Times New Roman" w:cs="Times New Roman"/>
          <w:b/>
        </w:rPr>
        <w:t>Кількість засуджених, вироки стосовно яких набрали законної сили</w:t>
      </w: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048250" cy="30003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79EC" w:rsidRDefault="00B479EC" w:rsidP="00B479EC">
      <w:pPr>
        <w:ind w:firstLine="567"/>
        <w:jc w:val="center"/>
        <w:rPr>
          <w:rFonts w:ascii="Times New Roman" w:hAnsi="Times New Roman" w:cs="Times New Roman"/>
          <w:b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B479EC" w:rsidRDefault="00B479EC" w:rsidP="00B479EC">
      <w:pPr>
        <w:ind w:firstLine="567"/>
        <w:jc w:val="center"/>
        <w:rPr>
          <w:rFonts w:ascii="Times New Roman" w:hAnsi="Times New Roman" w:cs="Times New Roman"/>
          <w:b/>
        </w:rPr>
      </w:pPr>
      <w:r w:rsidRPr="0038591B">
        <w:rPr>
          <w:rFonts w:ascii="Times New Roman" w:hAnsi="Times New Roman" w:cs="Times New Roman"/>
          <w:b/>
        </w:rPr>
        <w:t>Склад засуджених, види та міри покарання</w:t>
      </w:r>
    </w:p>
    <w:tbl>
      <w:tblPr>
        <w:tblW w:w="524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37"/>
        <w:gridCol w:w="1053"/>
        <w:gridCol w:w="990"/>
        <w:gridCol w:w="990"/>
        <w:gridCol w:w="698"/>
        <w:gridCol w:w="602"/>
        <w:gridCol w:w="1116"/>
        <w:gridCol w:w="930"/>
        <w:gridCol w:w="1330"/>
        <w:gridCol w:w="1359"/>
      </w:tblGrid>
      <w:tr w:rsidR="00B479EC" w:rsidRPr="0038591B" w:rsidTr="00DC1B28">
        <w:trPr>
          <w:trHeight w:val="978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засуджених осіб, од</w:t>
            </w:r>
          </w:p>
        </w:tc>
        <w:tc>
          <w:tcPr>
            <w:tcW w:w="40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</w:t>
            </w:r>
          </w:p>
        </w:tc>
      </w:tr>
      <w:tr w:rsidR="00B479EC" w:rsidRPr="0038591B" w:rsidTr="00DC1B28">
        <w:trPr>
          <w:trHeight w:val="6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 України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 іншої держави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жінок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вчинили злочин у</w:t>
            </w:r>
          </w:p>
        </w:tc>
      </w:tr>
      <w:tr w:rsidR="00B479EC" w:rsidRPr="0038591B" w:rsidTr="00DC1B28">
        <w:trPr>
          <w:trHeight w:val="526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складі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стані алкогольного сп`яніння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стані наркотичного сп`яніння </w:t>
            </w:r>
          </w:p>
        </w:tc>
      </w:tr>
      <w:tr w:rsidR="00B479EC" w:rsidRPr="0038591B" w:rsidTr="00DC1B28">
        <w:trPr>
          <w:trHeight w:val="2285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9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групи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91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організованої групи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9EC" w:rsidRPr="0038591B" w:rsidRDefault="00B479EC" w:rsidP="00B479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91B">
              <w:rPr>
                <w:rFonts w:ascii="Times New Roman" w:eastAsia="Times New Roman" w:hAnsi="Times New Roman" w:cs="Times New Roman"/>
                <w:sz w:val="16"/>
                <w:szCs w:val="16"/>
              </w:rPr>
              <w:t>злочинної організації</w:t>
            </w: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EC" w:rsidRPr="0038591B" w:rsidRDefault="00B479EC" w:rsidP="00B479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79EC" w:rsidRPr="0038591B" w:rsidTr="00377F2C">
        <w:trPr>
          <w:trHeight w:val="4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38591B" w:rsidRDefault="00377F2C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79EC" w:rsidRPr="0038591B" w:rsidTr="00DC1B28">
        <w:trPr>
          <w:trHeight w:val="4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EC" w:rsidRPr="00B627D5" w:rsidRDefault="009E6B80" w:rsidP="00B479E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479EC" w:rsidRDefault="00B479EC" w:rsidP="00B479EC">
      <w:pPr>
        <w:ind w:firstLine="567"/>
        <w:jc w:val="both"/>
        <w:rPr>
          <w:rFonts w:ascii="Times New Roman" w:hAnsi="Times New Roman" w:cs="Times New Roman"/>
          <w:b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  <w:b/>
        </w:rPr>
      </w:pPr>
      <w:r w:rsidRPr="00764A42">
        <w:rPr>
          <w:rFonts w:ascii="Times New Roman" w:hAnsi="Times New Roman" w:cs="Times New Roman"/>
          <w:b/>
        </w:rPr>
        <w:t>Щодо віку засуджених на момент скоєння злочину у звітній та попередній період</w:t>
      </w:r>
      <w:r w:rsidR="00377F2C">
        <w:rPr>
          <w:rFonts w:ascii="Times New Roman" w:hAnsi="Times New Roman" w:cs="Times New Roman"/>
          <w:b/>
        </w:rPr>
        <w:t xml:space="preserve"> продовжує </w:t>
      </w:r>
      <w:proofErr w:type="spellStart"/>
      <w:r w:rsidR="00377F2C">
        <w:rPr>
          <w:rFonts w:ascii="Times New Roman" w:hAnsi="Times New Roman" w:cs="Times New Roman"/>
          <w:b/>
        </w:rPr>
        <w:t>превілеювати</w:t>
      </w:r>
      <w:proofErr w:type="spellEnd"/>
      <w:r w:rsidRPr="00764A42">
        <w:rPr>
          <w:rFonts w:ascii="Times New Roman" w:hAnsi="Times New Roman" w:cs="Times New Roman"/>
          <w:b/>
        </w:rPr>
        <w:t xml:space="preserve"> вік від 30-50 років, на другому місці – 25-30 років, та на третьому – 18-25 років.</w:t>
      </w: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  <w:b/>
        </w:rPr>
      </w:pPr>
    </w:p>
    <w:p w:rsidR="00B479EC" w:rsidRDefault="00B479EC" w:rsidP="00B479EC">
      <w:pPr>
        <w:ind w:firstLine="567"/>
        <w:jc w:val="both"/>
        <w:rPr>
          <w:rFonts w:ascii="Times New Roman" w:hAnsi="Times New Roman" w:cs="Times New Roman"/>
          <w:b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4"/>
        <w:gridCol w:w="539"/>
        <w:gridCol w:w="480"/>
        <w:gridCol w:w="484"/>
        <w:gridCol w:w="425"/>
        <w:gridCol w:w="425"/>
        <w:gridCol w:w="425"/>
        <w:gridCol w:w="426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709"/>
        <w:gridCol w:w="708"/>
        <w:gridCol w:w="567"/>
        <w:gridCol w:w="709"/>
      </w:tblGrid>
      <w:tr w:rsidR="002A0F9B" w:rsidRPr="00FF7C36" w:rsidTr="007268D5">
        <w:trPr>
          <w:trHeight w:val="76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F9B" w:rsidRPr="00FF7C36" w:rsidRDefault="002A0F9B" w:rsidP="007268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FF7C36" w:rsidRDefault="002A0F9B" w:rsidP="00726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E7A">
              <w:rPr>
                <w:rFonts w:ascii="Times New Roman" w:eastAsia="Times New Roman" w:hAnsi="Times New Roman" w:cs="Times New Roman"/>
              </w:rPr>
              <w:t>Заняття засуджених на момент вчинення злочину</w:t>
            </w:r>
          </w:p>
        </w:tc>
      </w:tr>
      <w:tr w:rsidR="002A0F9B" w:rsidRPr="000B7A8F" w:rsidTr="009837D4">
        <w:trPr>
          <w:trHeight w:val="2665"/>
        </w:trPr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робітники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державні службовці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судді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прокурори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службовці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військово-службовці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лікарі, фармацевти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вчителі, викладачі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працівники засобів масової інформації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приватні підприємці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працівники господарських товариств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учні шкіл, ліцеїв, коледжів, гімназій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студенти навчальних закладів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заняття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пенсіонери, у т.ч. інваліди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безорбітні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працездатні, які не працювали і не навчалися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 мають незняту і непогашену судимість         (з гр. 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неповнолітні до 16 років, які не працювали і не навчалися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FF7C36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36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утримувалися в установі виконання покарань, під вартою</w:t>
            </w:r>
          </w:p>
        </w:tc>
      </w:tr>
      <w:tr w:rsidR="002A0F9B" w:rsidRPr="000B7A8F" w:rsidTr="009837D4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FF7C36" w:rsidRDefault="002A0F9B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77F2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9837D4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6B20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5B6B20" w:rsidP="007268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9B" w:rsidRPr="000B7A8F" w:rsidTr="009837D4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FF7C36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B718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9077DA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246CB1" w:rsidRDefault="00C82E0A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2A0F9B" w:rsidRDefault="002A0F9B" w:rsidP="002A0F9B">
      <w:pPr>
        <w:jc w:val="both"/>
        <w:rPr>
          <w:rFonts w:ascii="Times New Roman" w:hAnsi="Times New Roman" w:cs="Times New Roman"/>
        </w:rPr>
      </w:pPr>
    </w:p>
    <w:p w:rsidR="00A42273" w:rsidRDefault="00A42273" w:rsidP="002A0F9B">
      <w:pPr>
        <w:jc w:val="both"/>
        <w:rPr>
          <w:rFonts w:ascii="Times New Roman" w:hAnsi="Times New Roman" w:cs="Times New Roman"/>
        </w:rPr>
      </w:pPr>
    </w:p>
    <w:p w:rsidR="00A42273" w:rsidRDefault="00A42273" w:rsidP="002A0F9B">
      <w:pPr>
        <w:jc w:val="both"/>
        <w:rPr>
          <w:rFonts w:ascii="Times New Roman" w:hAnsi="Times New Roman" w:cs="Times New Roman"/>
        </w:rPr>
      </w:pPr>
    </w:p>
    <w:p w:rsidR="002A0F9B" w:rsidRPr="00E01722" w:rsidRDefault="002A0F9B" w:rsidP="002A0F9B">
      <w:pPr>
        <w:jc w:val="both"/>
        <w:rPr>
          <w:rFonts w:ascii="Times New Roman" w:hAnsi="Times New Roman" w:cs="Times New Roman"/>
        </w:rPr>
      </w:pPr>
    </w:p>
    <w:tbl>
      <w:tblPr>
        <w:tblW w:w="10537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1039"/>
        <w:gridCol w:w="568"/>
        <w:gridCol w:w="567"/>
        <w:gridCol w:w="425"/>
        <w:gridCol w:w="567"/>
        <w:gridCol w:w="567"/>
        <w:gridCol w:w="567"/>
        <w:gridCol w:w="425"/>
        <w:gridCol w:w="567"/>
        <w:gridCol w:w="425"/>
        <w:gridCol w:w="426"/>
        <w:gridCol w:w="708"/>
        <w:gridCol w:w="426"/>
        <w:gridCol w:w="425"/>
        <w:gridCol w:w="425"/>
        <w:gridCol w:w="567"/>
        <w:gridCol w:w="567"/>
        <w:gridCol w:w="709"/>
        <w:gridCol w:w="567"/>
      </w:tblGrid>
      <w:tr w:rsidR="002A0F9B" w:rsidRPr="0039029C" w:rsidTr="007268D5">
        <w:trPr>
          <w:trHeight w:val="39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A0F9B" w:rsidRPr="0039029C" w:rsidRDefault="002A0F9B" w:rsidP="00726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F9B" w:rsidRPr="00430F94" w:rsidRDefault="002A0F9B" w:rsidP="007268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0F94">
              <w:rPr>
                <w:rFonts w:ascii="Times New Roman" w:eastAsia="Times New Roman" w:hAnsi="Times New Roman" w:cs="Times New Roman"/>
                <w:b/>
                <w:bCs/>
              </w:rPr>
              <w:t xml:space="preserve">Призначене покарання  </w:t>
            </w:r>
          </w:p>
        </w:tc>
      </w:tr>
      <w:tr w:rsidR="002A0F9B" w:rsidRPr="0039029C" w:rsidTr="007268D5">
        <w:trPr>
          <w:trHeight w:val="439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F9B" w:rsidRPr="0039029C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F9B" w:rsidRPr="00430F94" w:rsidRDefault="002A0F9B" w:rsidP="007268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0F94">
              <w:rPr>
                <w:rFonts w:ascii="Times New Roman" w:eastAsia="Times New Roman" w:hAnsi="Times New Roman" w:cs="Times New Roman"/>
              </w:rPr>
              <w:t>Кількість засуджених осіб, до яких застосовано</w:t>
            </w:r>
          </w:p>
        </w:tc>
      </w:tr>
      <w:tr w:rsidR="002A0F9B" w:rsidRPr="0039029C" w:rsidTr="007268D5">
        <w:trPr>
          <w:trHeight w:val="439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довічне позбавлення волі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F9B" w:rsidRPr="0039029C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позбавлення волі на певний строк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обмеження волі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тримання в дисциплінарному батальйоні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арешт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виправні роботи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службове обмеження для військовослужбовців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громадські роботи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позбавлення права займати певні посади або займатися певною діяльністю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інші міри покарання</w:t>
            </w:r>
          </w:p>
        </w:tc>
      </w:tr>
      <w:tr w:rsidR="002A0F9B" w:rsidRPr="0039029C" w:rsidTr="007268D5">
        <w:trPr>
          <w:trHeight w:val="259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усього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F9B" w:rsidRPr="0039029C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у тому числі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F9B" w:rsidRPr="0039029C" w:rsidTr="007268D5">
        <w:trPr>
          <w:cantSplit/>
          <w:trHeight w:val="1725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1 рік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понад 1 рік до 2 років включно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понад 2 роки до 3 років включно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понад 3 роки до 5 років включно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понад 5 років до 10 років включно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понад 10 років до 15 років включно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9B" w:rsidRPr="0039029C" w:rsidRDefault="002A0F9B" w:rsidP="007268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029C">
              <w:rPr>
                <w:rFonts w:ascii="Times New Roman" w:eastAsia="Times New Roman" w:hAnsi="Times New Roman" w:cs="Times New Roman"/>
                <w:sz w:val="16"/>
                <w:szCs w:val="16"/>
              </w:rPr>
              <w:t>понад 15 років до 25 років включно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9B" w:rsidRPr="0039029C" w:rsidRDefault="002A0F9B" w:rsidP="007268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0F9B" w:rsidRPr="0039029C" w:rsidTr="007268D5">
        <w:trPr>
          <w:trHeight w:val="24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39029C" w:rsidRDefault="006625CE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1945EA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Default="006625CE" w:rsidP="0072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A0F9B" w:rsidRPr="0039029C" w:rsidTr="007268D5">
        <w:trPr>
          <w:trHeight w:val="24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39029C" w:rsidRDefault="00B11907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B11907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A81E5B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1945EA" w:rsidP="007268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A0F9B" w:rsidRPr="0039029C" w:rsidTr="007268D5">
        <w:trPr>
          <w:trHeight w:val="52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B" w:rsidRPr="004F0C59" w:rsidRDefault="002A0F9B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Різниця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6625CE" w:rsidP="00662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-61</w:t>
            </w:r>
            <w:r w:rsidR="00E7221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-60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-86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-67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-55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-52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683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-83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F67D2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="00236D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B" w:rsidRPr="004F0C59" w:rsidRDefault="002A0F9B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0F9B" w:rsidRDefault="002A0F9B" w:rsidP="002A0F9B">
      <w:pPr>
        <w:ind w:left="-709"/>
        <w:jc w:val="both"/>
        <w:rPr>
          <w:rFonts w:ascii="Times New Roman" w:hAnsi="Times New Roman" w:cs="Times New Roman"/>
          <w:b/>
        </w:rPr>
      </w:pPr>
    </w:p>
    <w:p w:rsidR="002A0F9B" w:rsidRDefault="002A0F9B" w:rsidP="002A0F9B">
      <w:pPr>
        <w:ind w:firstLine="567"/>
        <w:jc w:val="both"/>
        <w:rPr>
          <w:rFonts w:ascii="Times New Roman" w:hAnsi="Times New Roman" w:cs="Times New Roman"/>
        </w:rPr>
      </w:pPr>
      <w:r w:rsidRPr="00E01722">
        <w:rPr>
          <w:rFonts w:ascii="Times New Roman" w:hAnsi="Times New Roman" w:cs="Times New Roman"/>
        </w:rPr>
        <w:t>Аналізуючи дані пока</w:t>
      </w:r>
      <w:r w:rsidR="00A42273">
        <w:rPr>
          <w:rFonts w:ascii="Times New Roman" w:hAnsi="Times New Roman" w:cs="Times New Roman"/>
        </w:rPr>
        <w:t>зники можна зауважити, що в 2022 році було більше</w:t>
      </w:r>
      <w:r w:rsidR="00775FFD">
        <w:rPr>
          <w:rFonts w:ascii="Times New Roman" w:hAnsi="Times New Roman" w:cs="Times New Roman"/>
        </w:rPr>
        <w:t xml:space="preserve"> покарань із застосуванням покарання як позбавлення волі</w:t>
      </w:r>
      <w:r w:rsidRPr="00E01722">
        <w:rPr>
          <w:rFonts w:ascii="Times New Roman" w:hAnsi="Times New Roman" w:cs="Times New Roman"/>
        </w:rPr>
        <w:t>, зокрема в усіх віков</w:t>
      </w:r>
      <w:r w:rsidR="00181E65">
        <w:rPr>
          <w:rFonts w:ascii="Times New Roman" w:hAnsi="Times New Roman" w:cs="Times New Roman"/>
        </w:rPr>
        <w:t>их категоріях,</w:t>
      </w:r>
      <w:r w:rsidRPr="00E01722">
        <w:rPr>
          <w:rFonts w:ascii="Times New Roman" w:hAnsi="Times New Roman" w:cs="Times New Roman"/>
        </w:rPr>
        <w:t xml:space="preserve"> </w:t>
      </w:r>
      <w:r w:rsidR="00775FF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ільшість ті, хто на момент скоєння злочину  були працездатні, але</w:t>
      </w:r>
      <w:r w:rsidRPr="00BE1734">
        <w:rPr>
          <w:rFonts w:ascii="Times New Roman" w:hAnsi="Times New Roman" w:cs="Times New Roman"/>
        </w:rPr>
        <w:t xml:space="preserve"> не працювали і не навчалися</w:t>
      </w:r>
      <w:r>
        <w:rPr>
          <w:rFonts w:ascii="Times New Roman" w:hAnsi="Times New Roman" w:cs="Times New Roman"/>
        </w:rPr>
        <w:t xml:space="preserve">, та частково -  що мали не зняту та на непогашену судимість. Щодо освіти, то більшість осіб, на момент скоєння злочину, мали базову та повну загальну середню, або професійно технічну  освіту. </w:t>
      </w:r>
      <w:r w:rsidRPr="00E01722">
        <w:rPr>
          <w:rFonts w:ascii="Times New Roman" w:hAnsi="Times New Roman" w:cs="Times New Roman"/>
        </w:rPr>
        <w:t>Така динаміка не є позитивною, адже кожного року спостерігається збільшення злочинності, що пов’язана, насамперед, з нестабільною економічною і військово-політичною ситуацією. В останні роки, дана проблема є актуальною в наш</w:t>
      </w:r>
      <w:r>
        <w:rPr>
          <w:rFonts w:ascii="Times New Roman" w:hAnsi="Times New Roman" w:cs="Times New Roman"/>
        </w:rPr>
        <w:t>ій країні</w:t>
      </w:r>
    </w:p>
    <w:p w:rsidR="002A0F9B" w:rsidRDefault="002A0F9B" w:rsidP="002A0F9B">
      <w:pPr>
        <w:ind w:firstLine="567"/>
        <w:jc w:val="both"/>
        <w:rPr>
          <w:rFonts w:ascii="Times New Roman" w:hAnsi="Times New Roman" w:cs="Times New Roman"/>
          <w:b/>
        </w:rPr>
      </w:pPr>
    </w:p>
    <w:p w:rsidR="00EF371D" w:rsidRDefault="00EF371D" w:rsidP="00380C4B">
      <w:pPr>
        <w:ind w:firstLine="567"/>
        <w:jc w:val="both"/>
        <w:rPr>
          <w:rFonts w:ascii="Times New Roman" w:hAnsi="Times New Roman" w:cs="Times New Roman"/>
        </w:rPr>
      </w:pPr>
    </w:p>
    <w:p w:rsidR="002B715F" w:rsidRDefault="002B715F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953CCE">
      <w:pPr>
        <w:ind w:firstLine="708"/>
      </w:pPr>
    </w:p>
    <w:p w:rsidR="006625CE" w:rsidRDefault="006625CE" w:rsidP="00953CCE">
      <w:pPr>
        <w:ind w:firstLine="708"/>
      </w:pPr>
    </w:p>
    <w:p w:rsidR="00594ADD" w:rsidRDefault="00594ADD" w:rsidP="00953CCE">
      <w:pPr>
        <w:ind w:firstLine="708"/>
      </w:pPr>
    </w:p>
    <w:p w:rsidR="00594ADD" w:rsidRDefault="00594ADD" w:rsidP="00157AD3"/>
    <w:p w:rsidR="00594ADD" w:rsidRDefault="00594ADD" w:rsidP="00594A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Цивільне судочинство</w:t>
      </w:r>
    </w:p>
    <w:p w:rsidR="00594ADD" w:rsidRPr="00384E2A" w:rsidRDefault="00A42273" w:rsidP="00594A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</w:t>
      </w:r>
      <w:r w:rsidR="00594ADD" w:rsidRPr="00384E2A">
        <w:rPr>
          <w:rFonts w:ascii="Times New Roman" w:hAnsi="Times New Roman" w:cs="Times New Roman"/>
          <w:b/>
        </w:rPr>
        <w:t xml:space="preserve"> рік</w:t>
      </w:r>
    </w:p>
    <w:tbl>
      <w:tblPr>
        <w:tblpPr w:leftFromText="180" w:rightFromText="180" w:vertAnchor="text" w:horzAnchor="margin" w:tblpXSpec="center" w:tblpY="905"/>
        <w:tblW w:w="9322" w:type="dxa"/>
        <w:tblLayout w:type="fixed"/>
        <w:tblLook w:val="04A0" w:firstRow="1" w:lastRow="0" w:firstColumn="1" w:lastColumn="0" w:noHBand="0" w:noVBand="1"/>
      </w:tblPr>
      <w:tblGrid>
        <w:gridCol w:w="460"/>
        <w:gridCol w:w="2984"/>
        <w:gridCol w:w="870"/>
        <w:gridCol w:w="859"/>
        <w:gridCol w:w="898"/>
        <w:gridCol w:w="840"/>
        <w:gridCol w:w="852"/>
        <w:gridCol w:w="709"/>
        <w:gridCol w:w="832"/>
        <w:gridCol w:w="18"/>
      </w:tblGrid>
      <w:tr w:rsidR="00594ADD" w:rsidRPr="00756683" w:rsidTr="007268D5">
        <w:trPr>
          <w:gridAfter w:val="1"/>
          <w:wAfter w:w="18" w:type="dxa"/>
          <w:trHeight w:val="379"/>
        </w:trPr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Категорії справ</w:t>
            </w:r>
          </w:p>
        </w:tc>
        <w:tc>
          <w:tcPr>
            <w:tcW w:w="5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Загальні показники розгляду справ</w:t>
            </w:r>
          </w:p>
        </w:tc>
      </w:tr>
      <w:tr w:rsidR="00594ADD" w:rsidRPr="00756683" w:rsidTr="007268D5">
        <w:trPr>
          <w:trHeight w:val="450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розглянутих справ, од</w:t>
            </w:r>
          </w:p>
        </w:tc>
      </w:tr>
      <w:tr w:rsidR="00594ADD" w:rsidRPr="00756683" w:rsidTr="007268D5">
        <w:trPr>
          <w:trHeight w:val="360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5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у тому числі</w:t>
            </w:r>
          </w:p>
        </w:tc>
      </w:tr>
      <w:tr w:rsidR="00594ADD" w:rsidRPr="00756683" w:rsidTr="007268D5">
        <w:trPr>
          <w:trHeight w:val="435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ухваленням рішення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них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інші суди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закриттям провадження у справі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залишенням заяви без розгляду</w:t>
            </w:r>
          </w:p>
        </w:tc>
      </w:tr>
      <w:tr w:rsidR="00594ADD" w:rsidRPr="00756683" w:rsidTr="007268D5">
        <w:trPr>
          <w:trHeight w:val="1920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заочного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із </w:t>
            </w:r>
            <w:proofErr w:type="spellStart"/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задово-ленням</w:t>
            </w:r>
            <w:proofErr w:type="spellEnd"/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позову 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ADD" w:rsidRPr="00756683" w:rsidTr="00270DCA">
        <w:trPr>
          <w:trHeight w:val="36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E41233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щодо права власності чи іншого речового права на нерухоме майно (крім землі)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270DCA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270DCA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270DCA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1425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94ADD" w:rsidRPr="00756683" w:rsidTr="00270DCA">
        <w:trPr>
          <w:trHeight w:val="39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E41233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спорах, що виникають із земельних відносин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02777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4ADD" w:rsidRPr="00756683" w:rsidTr="00270DCA">
        <w:trPr>
          <w:trHeight w:val="36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C21E6E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щодо прав інтелектуальної власності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02777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4ADD" w:rsidRPr="00756683" w:rsidTr="00270DCA">
        <w:trPr>
          <w:trHeight w:val="33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C21E6E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спорах, що виникають із правочинів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02777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94ADD" w:rsidRPr="00756683" w:rsidTr="00270DCA">
        <w:trPr>
          <w:trHeight w:val="37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C21E6E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про недоговірні зобов’язання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02777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02777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94ADD" w:rsidRPr="00756683" w:rsidTr="00270DCA">
        <w:trPr>
          <w:trHeight w:val="37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C21E6E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про захист немайнових прав фізичних осіб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F926B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4ADD" w:rsidRPr="00756683" w:rsidTr="00270DCA">
        <w:trPr>
          <w:trHeight w:val="499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C21E6E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спорах, що  виникають із відносин спадкування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F926B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4ADD" w:rsidRPr="00756683" w:rsidTr="00270DCA">
        <w:trPr>
          <w:trHeight w:val="36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C21E6E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про визнання необґрунтованими активів та їх витребування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F926BF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F926BF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ADD" w:rsidRPr="00756683" w:rsidTr="00270DCA">
        <w:trPr>
          <w:trHeight w:val="51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що виникають із житлових правовідносин (усього)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4ADD" w:rsidRPr="00756683" w:rsidTr="00270DCA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виселення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EF2F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4ADD" w:rsidRPr="00756683" w:rsidTr="00270DC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стягнення плати за користування житлом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EF2F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4ADD" w:rsidRPr="00756683" w:rsidTr="00270DCA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визнання особи такою, що втратила право користування жилим приміщенням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94ADD" w:rsidRPr="00756683" w:rsidTr="00270DCA">
        <w:trPr>
          <w:trHeight w:val="39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що виникають із сімейних правовідносин (усього)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594ADD" w:rsidRPr="00756683" w:rsidTr="00270DCA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розірвання шлюбу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94ADD" w:rsidRPr="00756683" w:rsidTr="00270DCA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стягнення аліментів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94ADD" w:rsidRPr="00756683" w:rsidTr="00270DCA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встановлення батьківства або материнства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4ADD" w:rsidRPr="00756683" w:rsidTr="00270DCA">
        <w:trPr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позбавлення батьківських прав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4ADD" w:rsidRPr="00756683" w:rsidTr="00270DCA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надання дозволу на виїзд неповнолітньої дитини за межі України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ADD" w:rsidRPr="00756683" w:rsidTr="00270DCA">
        <w:trPr>
          <w:trHeight w:val="43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Спори, що виникають із трудових правовідносин (усього)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4ADD" w:rsidRPr="00756683" w:rsidTr="00270DCA">
        <w:trPr>
          <w:trHeight w:val="67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пов’язані із застосуванням Закону України ”Про захист прав споживачів”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94ADD" w:rsidRPr="00756683" w:rsidTr="00270DCA">
        <w:trPr>
          <w:trHeight w:val="51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Звільнення майна з-під арешту (виключення майна з опису)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594ADD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756683" w:rsidRDefault="00EF2FD8" w:rsidP="007268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4ADD" w:rsidRPr="00756683" w:rsidTr="00C21E6E">
        <w:trPr>
          <w:trHeight w:val="51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ADD" w:rsidRPr="00756683" w:rsidRDefault="00594ADD" w:rsidP="00726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270DCA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ADD" w:rsidRPr="00E603FF" w:rsidRDefault="00EF2FD8" w:rsidP="007268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</w:t>
            </w:r>
          </w:p>
        </w:tc>
      </w:tr>
    </w:tbl>
    <w:p w:rsidR="00594ADD" w:rsidRDefault="00594ADD" w:rsidP="00594ADD">
      <w:pPr>
        <w:jc w:val="both"/>
        <w:rPr>
          <w:rFonts w:ascii="Times New Roman" w:hAnsi="Times New Roman" w:cs="Times New Roman"/>
        </w:rPr>
      </w:pPr>
    </w:p>
    <w:p w:rsidR="00594ADD" w:rsidRDefault="00594ADD" w:rsidP="00953CCE">
      <w:pPr>
        <w:ind w:firstLine="708"/>
      </w:pPr>
    </w:p>
    <w:p w:rsidR="007268D5" w:rsidRDefault="00270DCA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7268D5" w:rsidRPr="007268D5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7268D5" w:rsidRDefault="007268D5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05"/>
        <w:tblW w:w="9322" w:type="dxa"/>
        <w:tblLayout w:type="fixed"/>
        <w:tblLook w:val="04A0" w:firstRow="1" w:lastRow="0" w:firstColumn="1" w:lastColumn="0" w:noHBand="0" w:noVBand="1"/>
      </w:tblPr>
      <w:tblGrid>
        <w:gridCol w:w="460"/>
        <w:gridCol w:w="2984"/>
        <w:gridCol w:w="870"/>
        <w:gridCol w:w="859"/>
        <w:gridCol w:w="898"/>
        <w:gridCol w:w="840"/>
        <w:gridCol w:w="852"/>
        <w:gridCol w:w="709"/>
        <w:gridCol w:w="832"/>
        <w:gridCol w:w="18"/>
      </w:tblGrid>
      <w:tr w:rsidR="00270DCA" w:rsidRPr="00756683" w:rsidTr="00270DCA">
        <w:trPr>
          <w:gridAfter w:val="1"/>
          <w:wAfter w:w="18" w:type="dxa"/>
          <w:trHeight w:val="379"/>
        </w:trPr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Категорії справ</w:t>
            </w:r>
          </w:p>
        </w:tc>
        <w:tc>
          <w:tcPr>
            <w:tcW w:w="5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Загальні показники розгляду справ</w:t>
            </w:r>
          </w:p>
        </w:tc>
      </w:tr>
      <w:tr w:rsidR="00270DCA" w:rsidRPr="00756683" w:rsidTr="00270DCA">
        <w:trPr>
          <w:trHeight w:val="450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розглянутих справ, од</w:t>
            </w:r>
          </w:p>
        </w:tc>
      </w:tr>
      <w:tr w:rsidR="00270DCA" w:rsidRPr="00756683" w:rsidTr="00270DCA">
        <w:trPr>
          <w:trHeight w:val="360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5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у тому числі</w:t>
            </w:r>
          </w:p>
        </w:tc>
      </w:tr>
      <w:tr w:rsidR="00270DCA" w:rsidRPr="00756683" w:rsidTr="00270DCA">
        <w:trPr>
          <w:trHeight w:val="435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ухваленням рішення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них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інші суди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закриттям провадження у справі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із залишенням заяви без розгляду</w:t>
            </w:r>
          </w:p>
        </w:tc>
      </w:tr>
      <w:tr w:rsidR="00270DCA" w:rsidRPr="00756683" w:rsidTr="00270DCA">
        <w:trPr>
          <w:trHeight w:val="1920"/>
        </w:trPr>
        <w:tc>
          <w:tcPr>
            <w:tcW w:w="3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заочного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із </w:t>
            </w:r>
            <w:proofErr w:type="spellStart"/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задово-ленням</w:t>
            </w:r>
            <w:proofErr w:type="spellEnd"/>
            <w:r w:rsidRPr="00756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позову 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DCA" w:rsidRPr="00756683" w:rsidTr="00270DCA">
        <w:trPr>
          <w:trHeight w:val="36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щодо права власності чи іншого речового права на нерухоме майно (крім землі)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0DCA" w:rsidRPr="00756683" w:rsidTr="00270DCA">
        <w:trPr>
          <w:trHeight w:val="39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спорах, що виникають із земельних відносин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0DCA" w:rsidRPr="00756683" w:rsidTr="00270DCA">
        <w:trPr>
          <w:trHeight w:val="36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щодо прав інтелектуальної власності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0DCA" w:rsidRPr="00756683" w:rsidTr="00270DCA">
        <w:trPr>
          <w:trHeight w:val="33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спорах, що виникають із правочинів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70DCA" w:rsidRPr="00756683" w:rsidTr="00270DCA">
        <w:trPr>
          <w:trHeight w:val="37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про недоговірні зобов’язання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0DCA" w:rsidRPr="00756683" w:rsidTr="00270DCA">
        <w:trPr>
          <w:trHeight w:val="37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 про захист немайнових прав фізичних осіб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0DCA" w:rsidRPr="00756683" w:rsidTr="00270DCA">
        <w:trPr>
          <w:trHeight w:val="499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у спорах, що  виникають із відносин спадкування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70DCA" w:rsidRPr="00756683" w:rsidTr="00270DCA">
        <w:trPr>
          <w:trHeight w:val="36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про визнання необґрунтованими активів та їх витребування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0DCA" w:rsidRPr="00756683" w:rsidTr="00270DCA">
        <w:trPr>
          <w:trHeight w:val="51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що виникають із житлових правовідносин (усього)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5C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DCA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  <w:p w:rsidR="00B5045C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DCA" w:rsidRPr="00756683" w:rsidTr="00270DCA">
        <w:trPr>
          <w:trHeight w:val="3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з них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виселення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0DCA" w:rsidRPr="00756683" w:rsidTr="00270DC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стягнення плати за користування житлом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70DCA" w:rsidRPr="00756683" w:rsidTr="00270DCA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визнання особи такою, що втратила право користування жилим приміщенням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70DCA" w:rsidRPr="00756683" w:rsidTr="00270DCA">
        <w:trPr>
          <w:trHeight w:val="39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що виникають із сімейних правовідносин (усього)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270DCA" w:rsidRPr="00756683" w:rsidTr="00270DCA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DCA" w:rsidRPr="00756683" w:rsidRDefault="00270DCA" w:rsidP="00270D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 них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розірвання шлюбу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70DCA" w:rsidRPr="00756683" w:rsidTr="00270DCA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стягнення аліментів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0DCA" w:rsidRPr="00756683" w:rsidTr="00270DCA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встановлення батьківства або материнства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0DCA" w:rsidRPr="00756683" w:rsidTr="00270DCA">
        <w:trPr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позбавлення батьківських прав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0DCA" w:rsidRPr="00756683" w:rsidTr="00270DCA">
        <w:trPr>
          <w:trHeight w:val="5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sz w:val="20"/>
                <w:szCs w:val="20"/>
              </w:rPr>
              <w:t>про надання дозволу на виїзд неповнолітньої дитини за межі України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0DCA" w:rsidRPr="00756683" w:rsidTr="00270DCA">
        <w:trPr>
          <w:trHeight w:val="43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що виникають із трудових правовідносин (усього)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0DCA" w:rsidRPr="00756683" w:rsidTr="00270DCA">
        <w:trPr>
          <w:trHeight w:val="67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Спори, пов’язані із застосуванням Закону України ”Про захист прав споживачів”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70DCA" w:rsidRPr="00756683" w:rsidTr="00270DCA">
        <w:trPr>
          <w:trHeight w:val="51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Звільнення майна з-під арешту (виключення майна з опису)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756683" w:rsidRDefault="00B5045C" w:rsidP="00B504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0DCA" w:rsidRPr="00756683" w:rsidTr="00270DCA">
        <w:trPr>
          <w:trHeight w:val="51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DCA" w:rsidRPr="00756683" w:rsidRDefault="00270DCA" w:rsidP="00270DC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CA" w:rsidRPr="00E603FF" w:rsidRDefault="00B5045C" w:rsidP="00B504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</w:t>
            </w:r>
          </w:p>
        </w:tc>
      </w:tr>
    </w:tbl>
    <w:p w:rsidR="00270DCA" w:rsidRDefault="00270DCA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CA" w:rsidRDefault="00B5045C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270DCA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270DCA" w:rsidRDefault="00270DCA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CA" w:rsidRDefault="00270DCA" w:rsidP="00270DCA">
      <w:pPr>
        <w:rPr>
          <w:rFonts w:ascii="Times New Roman" w:hAnsi="Times New Roman" w:cs="Times New Roman"/>
          <w:b/>
          <w:sz w:val="28"/>
          <w:szCs w:val="28"/>
        </w:rPr>
      </w:pPr>
    </w:p>
    <w:p w:rsidR="0017184F" w:rsidRDefault="0017184F" w:rsidP="0017184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Аналізуючи розгляд цивільних справ </w:t>
      </w:r>
      <w:r w:rsidR="00732872">
        <w:rPr>
          <w:rFonts w:ascii="Times New Roman" w:hAnsi="Times New Roman" w:cs="Times New Roman"/>
        </w:rPr>
        <w:t>за відповідними категоріями 2022-202</w:t>
      </w:r>
      <w:r w:rsidR="00B504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р. треба зазначити, що найбільшу кількість становлять наступні категорії: с</w:t>
      </w:r>
      <w:r w:rsidRPr="00384E2A">
        <w:rPr>
          <w:rFonts w:ascii="Times New Roman" w:hAnsi="Times New Roman" w:cs="Times New Roman"/>
        </w:rPr>
        <w:t>пори, що виникають із договорів</w:t>
      </w:r>
      <w:r>
        <w:rPr>
          <w:rFonts w:ascii="Times New Roman" w:hAnsi="Times New Roman" w:cs="Times New Roman"/>
        </w:rPr>
        <w:t xml:space="preserve"> (більшість - спори щодо позики, кредитів), с</w:t>
      </w:r>
      <w:r w:rsidRPr="00384E2A">
        <w:rPr>
          <w:rFonts w:ascii="Times New Roman" w:hAnsi="Times New Roman" w:cs="Times New Roman"/>
        </w:rPr>
        <w:t>пори, що вини</w:t>
      </w:r>
      <w:r>
        <w:rPr>
          <w:rFonts w:ascii="Times New Roman" w:hAnsi="Times New Roman" w:cs="Times New Roman"/>
        </w:rPr>
        <w:t xml:space="preserve">кають із житлових( більшість - </w:t>
      </w:r>
      <w:r w:rsidRPr="00F86CD4">
        <w:rPr>
          <w:rFonts w:ascii="Times New Roman" w:hAnsi="Times New Roman" w:cs="Times New Roman"/>
        </w:rPr>
        <w:t>про стягнення плати за користування житлом</w:t>
      </w:r>
      <w:r>
        <w:rPr>
          <w:rFonts w:ascii="Times New Roman" w:hAnsi="Times New Roman" w:cs="Times New Roman"/>
        </w:rPr>
        <w:t>) та сімейних правовідносин більшість – розірвання шлюбу, стягнення аліментів).</w:t>
      </w:r>
    </w:p>
    <w:p w:rsidR="0017184F" w:rsidRPr="00B1247D" w:rsidRDefault="0017184F" w:rsidP="00C479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зазначене виглядає у розрізі діаграми, де </w:t>
      </w:r>
      <w:r w:rsidR="00C47928">
        <w:rPr>
          <w:rFonts w:ascii="Times New Roman" w:hAnsi="Times New Roman" w:cs="Times New Roman"/>
        </w:rPr>
        <w:t>вбачається значна кількість</w:t>
      </w:r>
      <w:r w:rsidR="00437FD9">
        <w:rPr>
          <w:rFonts w:ascii="Times New Roman" w:hAnsi="Times New Roman" w:cs="Times New Roman"/>
        </w:rPr>
        <w:t xml:space="preserve"> справ за даними категоріями, особливо</w:t>
      </w:r>
      <w:r w:rsidR="00C47928">
        <w:rPr>
          <w:rFonts w:ascii="Times New Roman" w:hAnsi="Times New Roman" w:cs="Times New Roman"/>
        </w:rPr>
        <w:t xml:space="preserve"> у сфері </w:t>
      </w:r>
      <w:r w:rsidR="001275C1">
        <w:rPr>
          <w:rFonts w:ascii="Times New Roman" w:hAnsi="Times New Roman" w:cs="Times New Roman"/>
        </w:rPr>
        <w:t>сімейних правовідносин</w:t>
      </w:r>
      <w:r>
        <w:rPr>
          <w:rFonts w:ascii="Times New Roman" w:hAnsi="Times New Roman" w:cs="Times New Roman"/>
        </w:rPr>
        <w:t xml:space="preserve">. Збільшення тенденції надходження, а відповідно і розгляду справ зазначених категорій свідчить про </w:t>
      </w:r>
      <w:r w:rsidR="00437FD9">
        <w:rPr>
          <w:rFonts w:ascii="Times New Roman" w:hAnsi="Times New Roman" w:cs="Times New Roman"/>
        </w:rPr>
        <w:t xml:space="preserve">високу </w:t>
      </w:r>
      <w:r>
        <w:rPr>
          <w:rFonts w:ascii="Times New Roman" w:hAnsi="Times New Roman" w:cs="Times New Roman"/>
        </w:rPr>
        <w:t>економічну нестабільність в країні</w:t>
      </w:r>
      <w:r w:rsidR="005B1F67">
        <w:rPr>
          <w:rFonts w:ascii="Times New Roman" w:hAnsi="Times New Roman" w:cs="Times New Roman"/>
        </w:rPr>
        <w:t xml:space="preserve"> через військову агресію </w:t>
      </w:r>
      <w:proofErr w:type="spellStart"/>
      <w:r w:rsidR="005B1F67">
        <w:rPr>
          <w:rFonts w:ascii="Times New Roman" w:hAnsi="Times New Roman" w:cs="Times New Roman"/>
        </w:rPr>
        <w:t>рф</w:t>
      </w:r>
      <w:proofErr w:type="spellEnd"/>
      <w:r w:rsidR="005B1F67">
        <w:rPr>
          <w:rFonts w:ascii="Times New Roman" w:hAnsi="Times New Roman" w:cs="Times New Roman"/>
        </w:rPr>
        <w:t xml:space="preserve">. Значна частина людей змушена покинути свої домівки через проведення військових дій на територіях де вони проживали. Також збільшення справ саме у сфері сімейних правовідносин відбувається  через психологічне навантаження </w:t>
      </w:r>
      <w:r>
        <w:rPr>
          <w:rFonts w:ascii="Times New Roman" w:hAnsi="Times New Roman" w:cs="Times New Roman"/>
        </w:rPr>
        <w:t xml:space="preserve"> </w:t>
      </w:r>
      <w:r w:rsidR="005B1F67">
        <w:rPr>
          <w:rFonts w:ascii="Times New Roman" w:hAnsi="Times New Roman" w:cs="Times New Roman"/>
        </w:rPr>
        <w:t>яке зараз відчувають люди через війну.</w:t>
      </w:r>
    </w:p>
    <w:p w:rsidR="0017184F" w:rsidRDefault="0017184F" w:rsidP="0017184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438775" cy="2790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84F" w:rsidRDefault="0017184F" w:rsidP="001718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0767" w:rsidRPr="00C32FE7" w:rsidRDefault="004E0767" w:rsidP="004E0767">
      <w:pPr>
        <w:ind w:firstLine="567"/>
        <w:jc w:val="center"/>
        <w:rPr>
          <w:rFonts w:ascii="Times New Roman" w:hAnsi="Times New Roman" w:cs="Times New Roman"/>
        </w:rPr>
      </w:pPr>
      <w:r w:rsidRPr="00C363D2">
        <w:rPr>
          <w:rFonts w:ascii="Times New Roman" w:hAnsi="Times New Roman" w:cs="Times New Roman"/>
          <w:b/>
        </w:rPr>
        <w:lastRenderedPageBreak/>
        <w:t>Адміністративне судочинство</w:t>
      </w:r>
    </w:p>
    <w:p w:rsidR="004E0767" w:rsidRDefault="00A42273" w:rsidP="004E0767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</w:t>
      </w:r>
      <w:r w:rsidR="004E0767">
        <w:rPr>
          <w:rFonts w:ascii="Times New Roman" w:hAnsi="Times New Roman" w:cs="Times New Roman"/>
          <w:b/>
        </w:rPr>
        <w:t xml:space="preserve"> рік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1"/>
        <w:gridCol w:w="850"/>
        <w:gridCol w:w="992"/>
        <w:gridCol w:w="709"/>
        <w:gridCol w:w="851"/>
        <w:gridCol w:w="992"/>
        <w:gridCol w:w="992"/>
      </w:tblGrid>
      <w:tr w:rsidR="008822E7" w:rsidRPr="00871F2D" w:rsidTr="008822E7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Категорії справ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Загальні показники розгляду справ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22E7" w:rsidRPr="00871F2D" w:rsidTr="008822E7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7" w:rsidRPr="00871F2D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822E7" w:rsidRPr="00871F2D" w:rsidTr="008822E7">
        <w:trPr>
          <w:trHeight w:val="14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7" w:rsidRPr="00871F2D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7" w:rsidRPr="00871F2D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із прийняттям                           рішення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із задоволенням позову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інші суди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із закриттям провадження у справі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залишенням заяви без розгляду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2E7" w:rsidRPr="00871F2D" w:rsidRDefault="008822E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sz w:val="20"/>
                <w:szCs w:val="20"/>
              </w:rPr>
              <w:t>із порушенням строків, передбачених КАСУ</w:t>
            </w:r>
          </w:p>
        </w:tc>
      </w:tr>
      <w:tr w:rsidR="008822E7" w:rsidRPr="00871F2D" w:rsidTr="008822E7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11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8822E7" w:rsidRDefault="008822E7" w:rsidP="00235A11">
            <w:pPr>
              <w:tabs>
                <w:tab w:val="left" w:pos="264"/>
                <w:tab w:val="center" w:pos="38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2E7" w:rsidRPr="00871F2D" w:rsidTr="008822E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щодо захисту політичних (крім виборчих) та громадянських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11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22E7" w:rsidRPr="00871F2D" w:rsidTr="008822E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822E7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щодо примусового виконання судових рішень і рішень інших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11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22E7" w:rsidRPr="00871F2D" w:rsidTr="008822E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822E7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 приводу реалізації державної політики у сфері економіки та публічної фінансової політики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11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22E7" w:rsidRPr="00871F2D" w:rsidTr="008822E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822E7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 приводу регулюванню містобудівної діяльності та землекористування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22E7" w:rsidRPr="00871F2D" w:rsidTr="008822E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822E7" w:rsidRDefault="008822E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 приводу адміністрування податків, зборів, платежів, а також контролю за дотриманням вимог податкового законодавства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E7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2E7" w:rsidRPr="00871F2D" w:rsidTr="008822E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B0418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зі спорів з приводу реалізації публічної політики у сферах праці, зайнятості населення та соціального захисту громадян та публічної житлової політики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11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A11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22E7" w:rsidRPr="00871F2D" w:rsidTr="00B04184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B04184" w:rsidRDefault="00B04184" w:rsidP="0053550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041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Справи щодо забезпечення громадського порядку та безпеки, національної безпеки та оборони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22E7" w:rsidRPr="00871F2D" w:rsidTr="00B04184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E7" w:rsidRPr="00871F2D" w:rsidRDefault="00B0418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0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дорожнього руху, транспорту та перевезення пасажирів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E7" w:rsidRPr="00871F2D" w:rsidRDefault="00235A11" w:rsidP="00235A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268D5" w:rsidRDefault="007268D5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4" w:rsidRDefault="00437E64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C" w:rsidRDefault="00DC5AD5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A3BCC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1A3BCC" w:rsidRDefault="001A3BCC" w:rsidP="007268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1"/>
        <w:gridCol w:w="850"/>
        <w:gridCol w:w="992"/>
        <w:gridCol w:w="709"/>
        <w:gridCol w:w="851"/>
        <w:gridCol w:w="992"/>
        <w:gridCol w:w="992"/>
      </w:tblGrid>
      <w:tr w:rsidR="00437E64" w:rsidRPr="00871F2D" w:rsidTr="00535504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Категорії справ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Загальні показники розгляду справ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7E64" w:rsidRPr="00871F2D" w:rsidTr="00535504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тому числі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37E64" w:rsidRPr="00871F2D" w:rsidTr="00535504">
        <w:trPr>
          <w:trHeight w:val="14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із прийняттям                           рішення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із задоволенням позову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інші суди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із закриттям провадження у справі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залишенням заяви без розгляду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2E7">
              <w:rPr>
                <w:rFonts w:ascii="Times New Roman" w:eastAsia="Times New Roman" w:hAnsi="Times New Roman" w:cs="Times New Roman"/>
                <w:sz w:val="20"/>
                <w:szCs w:val="20"/>
              </w:rPr>
              <w:t>із порушенням строків, передбачених КАСУ</w:t>
            </w:r>
          </w:p>
        </w:tc>
      </w:tr>
      <w:tr w:rsidR="00437E64" w:rsidRPr="00871F2D" w:rsidTr="00DC5AD5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1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64" w:rsidRDefault="00DC5AD5" w:rsidP="00437E64">
            <w:pPr>
              <w:tabs>
                <w:tab w:val="left" w:pos="264"/>
                <w:tab w:val="center" w:pos="3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37E64" w:rsidRPr="00871F2D" w:rsidTr="00DC5AD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щодо виборчого процесу та референдуму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64" w:rsidRPr="00871F2D" w:rsidTr="00DC5AD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822E7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щодо примусового виконання судових рішень і рішень інших органів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DC5A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E64" w:rsidRPr="00871F2D" w:rsidRDefault="00DC5AD5" w:rsidP="00DC5A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E64" w:rsidRPr="00871F2D" w:rsidTr="00DC5AD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822E7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 приводу реалізації державної політики у сфері економіки та публічної фінансової політики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64" w:rsidRPr="00871F2D" w:rsidTr="00DC5AD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822E7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 приводу охорони навколишнього природного середовища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DC5AD5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64" w:rsidRPr="00871F2D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E64" w:rsidRPr="00871F2D" w:rsidTr="00DC5AD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822E7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 приводу адміністрування податків, зборів, платежів, а також контролю за дотриманням вимог податкового законодавства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64" w:rsidRDefault="00DC5AD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7E64" w:rsidRPr="00871F2D" w:rsidTr="00DC5AD5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 зі спорів з приводу реалізації публічної політики у сферах праці, зайнятості населення та соціального захисту громадян та публічної житлової політики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E64" w:rsidRPr="00871F2D" w:rsidRDefault="00437E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E64" w:rsidRPr="00871F2D" w:rsidTr="00DC5AD5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64" w:rsidRPr="00B04184" w:rsidRDefault="00AF0424" w:rsidP="0053550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F042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Справи щодо забезпечення громадського порядку та безпеки, національної безпеки та оборони України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64236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64236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64236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437E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64236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64" w:rsidRPr="00871F2D" w:rsidRDefault="0064236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64" w:rsidRPr="00871F2D" w:rsidRDefault="0064236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437E64" w:rsidRDefault="00437E64" w:rsidP="001A3B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67" w:rsidRDefault="00642367" w:rsidP="001A3B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1A3BCC">
        <w:rPr>
          <w:rFonts w:ascii="Times New Roman" w:hAnsi="Times New Roman" w:cs="Times New Roman"/>
        </w:rPr>
        <w:t xml:space="preserve">Порівнюючи таблиці з категоріями адміністративних справ зауважуємо, що вже котрий рік поспіль найбільшою категорією є </w:t>
      </w:r>
      <w:r w:rsidRPr="001A3BCC">
        <w:rPr>
          <w:rFonts w:ascii="Times New Roman" w:eastAsia="Times New Roman" w:hAnsi="Times New Roman" w:cs="Times New Roman"/>
          <w:bCs/>
          <w:iCs/>
        </w:rPr>
        <w:t xml:space="preserve">Справи щодо забезпечення громадського порядку та безпеки, національної безпеки та оборони України, зокрема у сфері дорожнього руху. </w:t>
      </w: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BB5B52" w:rsidRDefault="00BB5B52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1A3BCC" w:rsidRDefault="001A3BCC" w:rsidP="001A3BC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Справи про адміністративні правопорушення</w:t>
      </w:r>
      <w:r w:rsidR="00913404">
        <w:rPr>
          <w:rFonts w:ascii="Times New Roman" w:hAnsi="Times New Roman" w:cs="Times New Roman"/>
          <w:b/>
        </w:rPr>
        <w:t xml:space="preserve"> (найпоширеніші)</w:t>
      </w:r>
    </w:p>
    <w:p w:rsidR="001A3BCC" w:rsidRDefault="001A3BCC" w:rsidP="001A3BCC">
      <w:pPr>
        <w:ind w:firstLine="567"/>
        <w:jc w:val="center"/>
        <w:rPr>
          <w:rFonts w:ascii="Times New Roman" w:hAnsi="Times New Roman" w:cs="Times New Roman"/>
        </w:rPr>
      </w:pPr>
      <w:r w:rsidRPr="00A3257E">
        <w:rPr>
          <w:rFonts w:ascii="Times New Roman" w:hAnsi="Times New Roman" w:cs="Times New Roman"/>
        </w:rPr>
        <w:t xml:space="preserve">Кількість розглянутих справ, відповідної категорії за </w:t>
      </w:r>
      <w:r>
        <w:rPr>
          <w:rFonts w:ascii="Times New Roman" w:hAnsi="Times New Roman" w:cs="Times New Roman"/>
        </w:rPr>
        <w:t>20</w:t>
      </w:r>
      <w:r w:rsidR="00A42273">
        <w:rPr>
          <w:rFonts w:ascii="Times New Roman" w:hAnsi="Times New Roman" w:cs="Times New Roman"/>
        </w:rPr>
        <w:t>23</w:t>
      </w:r>
      <w:r w:rsidR="00DB545F">
        <w:rPr>
          <w:rFonts w:ascii="Times New Roman" w:hAnsi="Times New Roman" w:cs="Times New Roman"/>
        </w:rPr>
        <w:t>, 2022</w:t>
      </w:r>
      <w:r w:rsidRPr="00A3257E">
        <w:rPr>
          <w:rFonts w:ascii="Times New Roman" w:hAnsi="Times New Roman" w:cs="Times New Roman"/>
        </w:rPr>
        <w:t xml:space="preserve"> роки</w:t>
      </w:r>
    </w:p>
    <w:p w:rsidR="00255429" w:rsidRPr="00A3257E" w:rsidRDefault="00255429" w:rsidP="001A3BCC">
      <w:pPr>
        <w:ind w:firstLine="567"/>
        <w:jc w:val="center"/>
        <w:rPr>
          <w:rFonts w:ascii="Times New Roman" w:hAnsi="Times New Roman" w:cs="Times New Roman"/>
        </w:rPr>
      </w:pPr>
    </w:p>
    <w:p w:rsidR="001A3BCC" w:rsidRDefault="001A3BCC" w:rsidP="001A3BC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800725" cy="27813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5429" w:rsidRDefault="00255429" w:rsidP="001A3BCC">
      <w:pPr>
        <w:ind w:firstLine="851"/>
        <w:jc w:val="both"/>
        <w:rPr>
          <w:rFonts w:ascii="Times New Roman" w:hAnsi="Times New Roman" w:cs="Times New Roman"/>
        </w:rPr>
      </w:pPr>
    </w:p>
    <w:p w:rsidR="001A3BCC" w:rsidRDefault="001A3BCC" w:rsidP="001A3BC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B545F">
        <w:rPr>
          <w:rFonts w:ascii="Times New Roman" w:hAnsi="Times New Roman" w:cs="Times New Roman"/>
        </w:rPr>
        <w:t xml:space="preserve"> 202</w:t>
      </w:r>
      <w:r w:rsidR="00881B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році</w:t>
      </w:r>
      <w:r w:rsidRPr="004B7243">
        <w:rPr>
          <w:rFonts w:ascii="Times New Roman" w:hAnsi="Times New Roman" w:cs="Times New Roman"/>
        </w:rPr>
        <w:t xml:space="preserve"> на розгляді в суді перебувало </w:t>
      </w:r>
      <w:r w:rsidR="00881B93">
        <w:rPr>
          <w:rFonts w:ascii="Times New Roman" w:hAnsi="Times New Roman" w:cs="Times New Roman"/>
        </w:rPr>
        <w:t>2876</w:t>
      </w:r>
      <w:r w:rsidRPr="004B7243">
        <w:rPr>
          <w:rFonts w:ascii="Times New Roman" w:hAnsi="Times New Roman" w:cs="Times New Roman"/>
        </w:rPr>
        <w:t xml:space="preserve"> справ</w:t>
      </w:r>
      <w:r w:rsidR="00DB545F">
        <w:rPr>
          <w:rFonts w:ascii="Times New Roman" w:hAnsi="Times New Roman" w:cs="Times New Roman"/>
        </w:rPr>
        <w:t>и</w:t>
      </w:r>
      <w:r w:rsidRPr="004B7243">
        <w:rPr>
          <w:rFonts w:ascii="Times New Roman" w:hAnsi="Times New Roman" w:cs="Times New Roman"/>
        </w:rPr>
        <w:t xml:space="preserve"> про адміністративні правопорушення за ст. </w:t>
      </w:r>
      <w:r>
        <w:rPr>
          <w:rFonts w:ascii="Times New Roman" w:hAnsi="Times New Roman" w:cs="Times New Roman"/>
        </w:rPr>
        <w:t>124</w:t>
      </w:r>
      <w:r w:rsidRPr="004B7243">
        <w:rPr>
          <w:rFonts w:ascii="Times New Roman" w:hAnsi="Times New Roman" w:cs="Times New Roman"/>
        </w:rPr>
        <w:t xml:space="preserve"> КУпАП, що становить </w:t>
      </w:r>
      <w:r w:rsidR="00DB545F">
        <w:rPr>
          <w:rFonts w:ascii="Times New Roman" w:hAnsi="Times New Roman" w:cs="Times New Roman"/>
        </w:rPr>
        <w:t>3</w:t>
      </w:r>
      <w:r w:rsidR="00D97B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%</w:t>
      </w:r>
      <w:r w:rsidRPr="004B7243">
        <w:rPr>
          <w:rFonts w:ascii="Times New Roman" w:hAnsi="Times New Roman" w:cs="Times New Roman"/>
        </w:rPr>
        <w:t xml:space="preserve"> від загальної кількості справ вказаної категорії, що знаходились в суді, з них: розглянуто – </w:t>
      </w:r>
      <w:r w:rsidR="00D97B10">
        <w:rPr>
          <w:rFonts w:ascii="Times New Roman" w:hAnsi="Times New Roman" w:cs="Times New Roman"/>
        </w:rPr>
        <w:t>2668</w:t>
      </w:r>
      <w:r w:rsidR="00321074">
        <w:rPr>
          <w:rFonts w:ascii="Times New Roman" w:hAnsi="Times New Roman" w:cs="Times New Roman"/>
        </w:rPr>
        <w:t xml:space="preserve"> справ</w:t>
      </w:r>
      <w:r w:rsidRPr="004B7243">
        <w:rPr>
          <w:rFonts w:ascii="Times New Roman" w:hAnsi="Times New Roman" w:cs="Times New Roman"/>
        </w:rPr>
        <w:t xml:space="preserve">, повернуто – </w:t>
      </w:r>
      <w:r w:rsidR="00DB545F">
        <w:rPr>
          <w:rFonts w:ascii="Times New Roman" w:hAnsi="Times New Roman" w:cs="Times New Roman"/>
        </w:rPr>
        <w:t xml:space="preserve">33 справ </w:t>
      </w:r>
      <w:r w:rsidR="00D97B10">
        <w:rPr>
          <w:rFonts w:ascii="Times New Roman" w:hAnsi="Times New Roman" w:cs="Times New Roman"/>
        </w:rPr>
        <w:t>та 175</w:t>
      </w:r>
      <w:r w:rsidRPr="004B7243">
        <w:rPr>
          <w:rFonts w:ascii="Times New Roman" w:hAnsi="Times New Roman" w:cs="Times New Roman"/>
        </w:rPr>
        <w:t xml:space="preserve"> – зали</w:t>
      </w:r>
      <w:r w:rsidR="00321074">
        <w:rPr>
          <w:rFonts w:ascii="Times New Roman" w:hAnsi="Times New Roman" w:cs="Times New Roman"/>
        </w:rPr>
        <w:t>шок на кінець звітного періоду</w:t>
      </w:r>
      <w:r w:rsidRPr="004B7243">
        <w:rPr>
          <w:rFonts w:ascii="Times New Roman" w:hAnsi="Times New Roman" w:cs="Times New Roman"/>
        </w:rPr>
        <w:t xml:space="preserve">. З розглянутих справ на </w:t>
      </w:r>
      <w:r w:rsidR="00D97B10">
        <w:rPr>
          <w:rFonts w:ascii="Times New Roman" w:hAnsi="Times New Roman" w:cs="Times New Roman"/>
        </w:rPr>
        <w:t>2357</w:t>
      </w:r>
      <w:r w:rsidR="00321074">
        <w:rPr>
          <w:rFonts w:ascii="Times New Roman" w:hAnsi="Times New Roman" w:cs="Times New Roman"/>
        </w:rPr>
        <w:t xml:space="preserve"> осо</w:t>
      </w:r>
      <w:r w:rsidRPr="004B7243">
        <w:rPr>
          <w:rFonts w:ascii="Times New Roman" w:hAnsi="Times New Roman" w:cs="Times New Roman"/>
        </w:rPr>
        <w:t>б</w:t>
      </w:r>
      <w:r w:rsidR="00321074">
        <w:rPr>
          <w:rFonts w:ascii="Times New Roman" w:hAnsi="Times New Roman" w:cs="Times New Roman"/>
        </w:rPr>
        <w:t>и</w:t>
      </w:r>
      <w:r w:rsidRPr="004B7243">
        <w:rPr>
          <w:rFonts w:ascii="Times New Roman" w:hAnsi="Times New Roman" w:cs="Times New Roman"/>
        </w:rPr>
        <w:t xml:space="preserve"> накладено адміністративне стягнення</w:t>
      </w:r>
      <w:r w:rsidR="00D97B10">
        <w:rPr>
          <w:rFonts w:ascii="Times New Roman" w:hAnsi="Times New Roman" w:cs="Times New Roman"/>
        </w:rPr>
        <w:t xml:space="preserve"> та відносно 341</w:t>
      </w:r>
      <w:r>
        <w:rPr>
          <w:rFonts w:ascii="Times New Roman" w:hAnsi="Times New Roman" w:cs="Times New Roman"/>
        </w:rPr>
        <w:t xml:space="preserve"> </w:t>
      </w:r>
      <w:r w:rsidR="00321074">
        <w:rPr>
          <w:rFonts w:ascii="Times New Roman" w:hAnsi="Times New Roman" w:cs="Times New Roman"/>
        </w:rPr>
        <w:t>особи справу закрито</w:t>
      </w:r>
      <w:r w:rsidRPr="004B7243">
        <w:rPr>
          <w:rFonts w:ascii="Times New Roman" w:hAnsi="Times New Roman" w:cs="Times New Roman"/>
        </w:rPr>
        <w:t xml:space="preserve">.  Адміністративні стягнення, які накладались на осіб за вчинення ними адміністративного правопорушення передбаченого ст. </w:t>
      </w:r>
      <w:r>
        <w:rPr>
          <w:rFonts w:ascii="Times New Roman" w:hAnsi="Times New Roman" w:cs="Times New Roman"/>
        </w:rPr>
        <w:t>124</w:t>
      </w:r>
      <w:r w:rsidR="00194EFB">
        <w:rPr>
          <w:rFonts w:ascii="Times New Roman" w:hAnsi="Times New Roman" w:cs="Times New Roman"/>
        </w:rPr>
        <w:t xml:space="preserve"> КУпАП у </w:t>
      </w:r>
      <w:r w:rsidR="004C3558">
        <w:rPr>
          <w:rFonts w:ascii="Times New Roman" w:hAnsi="Times New Roman" w:cs="Times New Roman"/>
        </w:rPr>
        <w:t>9</w:t>
      </w:r>
      <w:r w:rsidR="00757DDA">
        <w:rPr>
          <w:rFonts w:ascii="Times New Roman" w:hAnsi="Times New Roman" w:cs="Times New Roman"/>
        </w:rPr>
        <w:t>9</w:t>
      </w:r>
      <w:r w:rsidR="00321074">
        <w:rPr>
          <w:rFonts w:ascii="Times New Roman" w:hAnsi="Times New Roman" w:cs="Times New Roman"/>
        </w:rPr>
        <w:t>% це</w:t>
      </w:r>
      <w:r w:rsidRPr="004B7243">
        <w:rPr>
          <w:rFonts w:ascii="Times New Roman" w:hAnsi="Times New Roman" w:cs="Times New Roman"/>
        </w:rPr>
        <w:t xml:space="preserve"> - штраф – </w:t>
      </w:r>
      <w:r w:rsidR="00D97B10">
        <w:rPr>
          <w:rFonts w:ascii="Times New Roman" w:hAnsi="Times New Roman" w:cs="Times New Roman"/>
        </w:rPr>
        <w:t>2351</w:t>
      </w:r>
      <w:r w:rsidRPr="004B7243">
        <w:rPr>
          <w:rFonts w:ascii="Times New Roman" w:hAnsi="Times New Roman" w:cs="Times New Roman"/>
        </w:rPr>
        <w:t xml:space="preserve">, що </w:t>
      </w:r>
      <w:r w:rsidR="00321074">
        <w:rPr>
          <w:rFonts w:ascii="Times New Roman" w:hAnsi="Times New Roman" w:cs="Times New Roman"/>
        </w:rPr>
        <w:t xml:space="preserve">орієнтовно </w:t>
      </w:r>
      <w:r w:rsidRPr="004B7243">
        <w:rPr>
          <w:rFonts w:ascii="Times New Roman" w:hAnsi="Times New Roman" w:cs="Times New Roman"/>
        </w:rPr>
        <w:t xml:space="preserve">становить </w:t>
      </w:r>
      <w:r w:rsidR="00757DDA">
        <w:rPr>
          <w:rFonts w:ascii="Times New Roman" w:hAnsi="Times New Roman" w:cs="Times New Roman"/>
        </w:rPr>
        <w:t>2 342 590</w:t>
      </w:r>
      <w:r w:rsidR="00321074">
        <w:rPr>
          <w:rFonts w:ascii="Times New Roman" w:hAnsi="Times New Roman" w:cs="Times New Roman"/>
        </w:rPr>
        <w:t xml:space="preserve"> грн.</w:t>
      </w:r>
      <w:r w:rsidR="00757DDA">
        <w:rPr>
          <w:rFonts w:ascii="Times New Roman" w:hAnsi="Times New Roman" w:cs="Times New Roman"/>
        </w:rPr>
        <w:t xml:space="preserve"> Однак у порівнянні із ст.</w:t>
      </w:r>
      <w:r w:rsidR="00D10F36">
        <w:rPr>
          <w:rFonts w:ascii="Times New Roman" w:hAnsi="Times New Roman" w:cs="Times New Roman"/>
        </w:rPr>
        <w:t xml:space="preserve"> 130 КУпАП, за роз</w:t>
      </w:r>
      <w:r w:rsidR="00194EFB">
        <w:rPr>
          <w:rFonts w:ascii="Times New Roman" w:hAnsi="Times New Roman" w:cs="Times New Roman"/>
        </w:rPr>
        <w:t xml:space="preserve">глядом яких було накладено </w:t>
      </w:r>
      <w:r w:rsidR="00757DDA">
        <w:rPr>
          <w:rFonts w:ascii="Times New Roman" w:hAnsi="Times New Roman" w:cs="Times New Roman"/>
        </w:rPr>
        <w:t>591</w:t>
      </w:r>
      <w:r w:rsidR="00D10F36">
        <w:rPr>
          <w:rFonts w:ascii="Times New Roman" w:hAnsi="Times New Roman" w:cs="Times New Roman"/>
        </w:rPr>
        <w:t xml:space="preserve"> стягнення у вигляді штрафу, сума нарахованих коштів значно перевищує показники с</w:t>
      </w:r>
      <w:r w:rsidR="00951397">
        <w:rPr>
          <w:rFonts w:ascii="Times New Roman" w:hAnsi="Times New Roman" w:cs="Times New Roman"/>
        </w:rPr>
        <w:t>т.</w:t>
      </w:r>
      <w:r w:rsidR="004C3558">
        <w:rPr>
          <w:rFonts w:ascii="Times New Roman" w:hAnsi="Times New Roman" w:cs="Times New Roman"/>
        </w:rPr>
        <w:t>124 К</w:t>
      </w:r>
      <w:r w:rsidR="00757DDA">
        <w:rPr>
          <w:rFonts w:ascii="Times New Roman" w:hAnsi="Times New Roman" w:cs="Times New Roman"/>
        </w:rPr>
        <w:t>УпАП, а саме 10 071 650</w:t>
      </w:r>
      <w:r w:rsidR="00D10F36">
        <w:rPr>
          <w:rFonts w:ascii="Times New Roman" w:hAnsi="Times New Roman" w:cs="Times New Roman"/>
        </w:rPr>
        <w:t xml:space="preserve"> грн.</w:t>
      </w:r>
    </w:p>
    <w:p w:rsidR="00D10F36" w:rsidRPr="00CA64D7" w:rsidRDefault="007710BA" w:rsidP="001A3BCC">
      <w:pPr>
        <w:ind w:firstLine="851"/>
        <w:jc w:val="both"/>
        <w:rPr>
          <w:rFonts w:ascii="Times New Roman" w:hAnsi="Times New Roman" w:cs="Times New Roman"/>
        </w:rPr>
      </w:pPr>
      <w:r w:rsidRPr="00CA64D7">
        <w:rPr>
          <w:rFonts w:ascii="Times New Roman" w:hAnsi="Times New Roman" w:cs="Times New Roman"/>
        </w:rPr>
        <w:t>Також варто відмітити зн</w:t>
      </w:r>
      <w:r w:rsidR="00CA64D7">
        <w:rPr>
          <w:rFonts w:ascii="Times New Roman" w:hAnsi="Times New Roman" w:cs="Times New Roman"/>
        </w:rPr>
        <w:t>ачне зростання пор</w:t>
      </w:r>
      <w:r w:rsidR="00913404">
        <w:rPr>
          <w:rFonts w:ascii="Times New Roman" w:hAnsi="Times New Roman" w:cs="Times New Roman"/>
        </w:rPr>
        <w:t>ушень щодо невиконання батьками</w:t>
      </w:r>
      <w:r w:rsidR="00CA64D7">
        <w:rPr>
          <w:rFonts w:ascii="Times New Roman" w:hAnsi="Times New Roman" w:cs="Times New Roman"/>
        </w:rPr>
        <w:t>, або особами, що їх замінюють, обов</w:t>
      </w:r>
      <w:r w:rsidR="00CA64D7" w:rsidRPr="00CA64D7">
        <w:rPr>
          <w:rFonts w:ascii="Times New Roman" w:hAnsi="Times New Roman" w:cs="Times New Roman"/>
        </w:rPr>
        <w:t>’</w:t>
      </w:r>
      <w:r w:rsidR="00913404">
        <w:rPr>
          <w:rFonts w:ascii="Times New Roman" w:hAnsi="Times New Roman" w:cs="Times New Roman"/>
        </w:rPr>
        <w:t>язків щодо вих</w:t>
      </w:r>
      <w:r w:rsidR="00CA64D7">
        <w:rPr>
          <w:rFonts w:ascii="Times New Roman" w:hAnsi="Times New Roman" w:cs="Times New Roman"/>
        </w:rPr>
        <w:t>овання дітей.</w:t>
      </w:r>
    </w:p>
    <w:p w:rsidR="007710BA" w:rsidRDefault="007710BA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1A3BCC">
      <w:pPr>
        <w:ind w:firstLine="851"/>
        <w:jc w:val="both"/>
        <w:rPr>
          <w:rFonts w:ascii="Times New Roman" w:hAnsi="Times New Roman" w:cs="Times New Roman"/>
        </w:rPr>
      </w:pPr>
    </w:p>
    <w:p w:rsidR="007710BA" w:rsidRPr="00FD2019" w:rsidRDefault="007710BA" w:rsidP="007710BA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Накладено адміністративні стягнення</w:t>
      </w:r>
    </w:p>
    <w:p w:rsidR="007710BA" w:rsidRDefault="007710BA" w:rsidP="007710BA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539740" cy="3482340"/>
            <wp:effectExtent l="0" t="0" r="3810" b="381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10BA" w:rsidRDefault="007710BA" w:rsidP="001A3BCC">
      <w:pPr>
        <w:ind w:firstLine="851"/>
        <w:jc w:val="both"/>
        <w:rPr>
          <w:rFonts w:ascii="Times New Roman" w:hAnsi="Times New Roman" w:cs="Times New Roman"/>
        </w:rPr>
      </w:pPr>
    </w:p>
    <w:p w:rsidR="00D10F36" w:rsidRDefault="00D10F36" w:rsidP="001A3BCC">
      <w:pPr>
        <w:ind w:firstLine="851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  <w:r w:rsidRPr="008408F2">
        <w:rPr>
          <w:rFonts w:ascii="Times New Roman" w:hAnsi="Times New Roman" w:cs="Times New Roman"/>
        </w:rPr>
        <w:t>Найпоширенішим видом а</w:t>
      </w:r>
      <w:r>
        <w:rPr>
          <w:rFonts w:ascii="Times New Roman" w:hAnsi="Times New Roman" w:cs="Times New Roman"/>
        </w:rPr>
        <w:t>дміністративно</w:t>
      </w:r>
      <w:r w:rsidR="00E671DD">
        <w:rPr>
          <w:rFonts w:ascii="Times New Roman" w:hAnsi="Times New Roman" w:cs="Times New Roman"/>
        </w:rPr>
        <w:t xml:space="preserve">го стягнення в 2023 </w:t>
      </w:r>
      <w:r>
        <w:rPr>
          <w:rFonts w:ascii="Times New Roman" w:hAnsi="Times New Roman" w:cs="Times New Roman"/>
        </w:rPr>
        <w:t xml:space="preserve">році як і в минулих </w:t>
      </w:r>
      <w:r w:rsidR="003102F2">
        <w:rPr>
          <w:rFonts w:ascii="Times New Roman" w:hAnsi="Times New Roman" w:cs="Times New Roman"/>
        </w:rPr>
        <w:t>роках є штраф – він становить 9</w:t>
      </w:r>
      <w:r w:rsidR="00E671DD">
        <w:rPr>
          <w:rFonts w:ascii="Times New Roman" w:hAnsi="Times New Roman" w:cs="Times New Roman"/>
        </w:rPr>
        <w:t>6,5</w:t>
      </w:r>
      <w:r w:rsidRPr="008408F2">
        <w:rPr>
          <w:rFonts w:ascii="Times New Roman" w:hAnsi="Times New Roman" w:cs="Times New Roman"/>
        </w:rPr>
        <w:t>% від загальної кількості накладених адміністративних стягнень у звітному періоді</w:t>
      </w:r>
      <w:r w:rsidR="00E671DD">
        <w:rPr>
          <w:rFonts w:ascii="Times New Roman" w:hAnsi="Times New Roman" w:cs="Times New Roman"/>
        </w:rPr>
        <w:t xml:space="preserve"> та становить 19 450 693</w:t>
      </w:r>
      <w:r w:rsidR="00913404">
        <w:rPr>
          <w:rFonts w:ascii="Times New Roman" w:hAnsi="Times New Roman" w:cs="Times New Roman"/>
        </w:rPr>
        <w:t>грн.</w:t>
      </w: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both"/>
        <w:rPr>
          <w:rFonts w:ascii="Times New Roman" w:hAnsi="Times New Roman" w:cs="Times New Roman"/>
        </w:rPr>
      </w:pPr>
    </w:p>
    <w:p w:rsidR="004F0F64" w:rsidRDefault="004F0F64" w:rsidP="004F0F64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Загальні показники розглянутих справ за результатом</w:t>
      </w:r>
    </w:p>
    <w:tbl>
      <w:tblPr>
        <w:tblW w:w="97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14"/>
        <w:gridCol w:w="590"/>
        <w:gridCol w:w="864"/>
        <w:gridCol w:w="850"/>
        <w:gridCol w:w="647"/>
        <w:gridCol w:w="705"/>
        <w:gridCol w:w="845"/>
        <w:gridCol w:w="771"/>
        <w:gridCol w:w="935"/>
        <w:gridCol w:w="709"/>
        <w:gridCol w:w="992"/>
      </w:tblGrid>
      <w:tr w:rsidR="004F0F64" w:rsidRPr="00A3257E" w:rsidTr="00CB05BF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Кількість розглянутих справ, од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Кількість нерозглянутих справ на кінець звітного періоду, од</w:t>
            </w: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Кількість осіб, щодо яких розглянуто справи</w:t>
            </w:r>
          </w:p>
        </w:tc>
      </w:tr>
      <w:tr w:rsidR="004F0F64" w:rsidRPr="00A3257E" w:rsidTr="00CB05BF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усього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у тому числі</w:t>
            </w:r>
          </w:p>
        </w:tc>
      </w:tr>
      <w:tr w:rsidR="004F0F64" w:rsidRPr="00A3257E" w:rsidTr="00CB05BF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 накладення адміністративного стягнення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 застосування заходів впливу, передбачених статтею 24-1 КУпАП</w:t>
            </w: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 закриття справи</w:t>
            </w:r>
          </w:p>
        </w:tc>
      </w:tr>
      <w:tr w:rsidR="004F0F64" w:rsidRPr="00A3257E" w:rsidTr="00CB05BF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усього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у тому числі у зв’язку із</w:t>
            </w:r>
          </w:p>
        </w:tc>
      </w:tr>
      <w:tr w:rsidR="004F0F64" w:rsidRPr="00A3257E" w:rsidTr="00CB05BF">
        <w:trPr>
          <w:trHeight w:val="31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64" w:rsidRPr="00A3257E" w:rsidRDefault="004F0F64" w:rsidP="005355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передачею матеріалів на розгляд громадської організації або трудового колективу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звільненням від адміністративної відповідальності при малозначності правопорушення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передачею справи прокурору, органу досудового розслідування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відсутністю події і складу адміністративного правопорушення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F64" w:rsidRPr="00A3257E" w:rsidRDefault="004F0F64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закінченням строків накладення адміністративного стягнення</w:t>
            </w:r>
          </w:p>
        </w:tc>
      </w:tr>
      <w:tr w:rsidR="004F0F64" w:rsidRPr="00A3257E" w:rsidTr="00CB05B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F7191E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4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4F0F64" w:rsidRPr="00A3257E" w:rsidTr="00CB05B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4" w:rsidRPr="00A3257E" w:rsidRDefault="003102F2" w:rsidP="005355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3102F2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3102F2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64" w:rsidRPr="00A3257E" w:rsidRDefault="001A3991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4F0F64" w:rsidRPr="00A3257E" w:rsidTr="00CB05B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4" w:rsidRPr="00A3257E" w:rsidRDefault="004F0F64" w:rsidP="005355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Різниця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5F43B9" w:rsidP="005F43B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+1236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F7191E" w:rsidP="005F43B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-1</w:t>
            </w:r>
            <w:r w:rsidR="005F43B9"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5F43B9" w:rsidP="005F43B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</w:t>
            </w:r>
            <w:r w:rsidR="005F43B9">
              <w:rPr>
                <w:rFonts w:ascii="Calibri" w:hAnsi="Calibri" w:cs="Calibri"/>
                <w:b/>
                <w:sz w:val="20"/>
                <w:szCs w:val="20"/>
              </w:rPr>
              <w:t>1073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F7191E" w:rsidP="0007617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</w:t>
            </w:r>
            <w:r w:rsidR="00076178">
              <w:rPr>
                <w:rFonts w:ascii="Calibri" w:hAnsi="Calibri" w:cs="Calibri"/>
                <w:b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F7191E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07617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+78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07617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-130</w:t>
            </w:r>
          </w:p>
        </w:tc>
      </w:tr>
      <w:tr w:rsidR="004F0F64" w:rsidRPr="00A3257E" w:rsidTr="00CB05B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4" w:rsidRPr="00A3257E" w:rsidRDefault="004F0F64" w:rsidP="005355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F719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F7191E" w:rsidP="0095139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951397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95139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F7191E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</w:t>
            </w:r>
            <w:r w:rsidR="00951397">
              <w:rPr>
                <w:rFonts w:ascii="Calibri" w:hAnsi="Calibri" w:cs="Calibri"/>
                <w:b/>
                <w:sz w:val="20"/>
                <w:szCs w:val="20"/>
              </w:rPr>
              <w:t>135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95139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+6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F7191E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</w:t>
            </w:r>
            <w:r w:rsidR="00F7191E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951397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F64" w:rsidRPr="00A3257E" w:rsidRDefault="00F7191E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-34</w:t>
            </w:r>
          </w:p>
        </w:tc>
      </w:tr>
    </w:tbl>
    <w:p w:rsidR="001A3BCC" w:rsidRDefault="001A3BCC" w:rsidP="001A3BCC">
      <w:pPr>
        <w:ind w:firstLine="708"/>
        <w:jc w:val="both"/>
        <w:rPr>
          <w:rFonts w:ascii="Times New Roman" w:hAnsi="Times New Roman" w:cs="Times New Roman"/>
          <w:b/>
        </w:rPr>
      </w:pPr>
    </w:p>
    <w:p w:rsidR="007531BD" w:rsidRDefault="007531BD" w:rsidP="001A3BCC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10209" w:type="dxa"/>
        <w:tblInd w:w="-638" w:type="dxa"/>
        <w:tblLook w:val="04A0" w:firstRow="1" w:lastRow="0" w:firstColumn="1" w:lastColumn="0" w:noHBand="0" w:noVBand="1"/>
      </w:tblPr>
      <w:tblGrid>
        <w:gridCol w:w="918"/>
        <w:gridCol w:w="554"/>
        <w:gridCol w:w="722"/>
        <w:gridCol w:w="537"/>
        <w:gridCol w:w="555"/>
        <w:gridCol w:w="555"/>
        <w:gridCol w:w="579"/>
        <w:gridCol w:w="569"/>
        <w:gridCol w:w="631"/>
        <w:gridCol w:w="641"/>
        <w:gridCol w:w="641"/>
        <w:gridCol w:w="631"/>
        <w:gridCol w:w="665"/>
        <w:gridCol w:w="673"/>
        <w:gridCol w:w="664"/>
        <w:gridCol w:w="674"/>
      </w:tblGrid>
      <w:tr w:rsidR="007531BD" w:rsidRPr="00A3257E" w:rsidTr="00535504">
        <w:trPr>
          <w:trHeight w:val="8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Накладено адміністративних стягнень, од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Накладено адміністративних стягнень, од</w:t>
            </w:r>
          </w:p>
        </w:tc>
      </w:tr>
      <w:tr w:rsidR="007531BD" w:rsidRPr="00A3257E" w:rsidTr="00535504">
        <w:trPr>
          <w:trHeight w:val="42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основних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додаткових</w:t>
            </w:r>
          </w:p>
        </w:tc>
      </w:tr>
      <w:tr w:rsidR="007531BD" w:rsidRPr="00A3257E" w:rsidTr="00535504">
        <w:trPr>
          <w:trHeight w:val="39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попередження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оплатне вилучення предмета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конфіскація предмета, грошей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позбавлення спеціального права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громадські роботи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суспільно корисні роботи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виправні роботи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адміністративний арешт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арешт з утриманням  на гауптвахті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види адміністративних стягнень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оплатне вилучення предмета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конфіскація предмета, грошей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позбавленя</w:t>
            </w:r>
            <w:proofErr w:type="spellEnd"/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обіймати певні посади або займатися певною діяльністю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1BD" w:rsidRPr="00A3257E" w:rsidRDefault="007531B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позбавлення спеціального права (керування транспортним засобом) </w:t>
            </w:r>
          </w:p>
        </w:tc>
      </w:tr>
      <w:tr w:rsidR="007531BD" w:rsidRPr="00A3257E" w:rsidTr="0053550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1BD" w:rsidRPr="00A3257E" w:rsidRDefault="007531BD" w:rsidP="005F43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1BD" w:rsidRPr="00A3257E" w:rsidRDefault="005F43B9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</w:tr>
      <w:tr w:rsidR="007531BD" w:rsidRPr="00A3257E" w:rsidTr="0053550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A3257E" w:rsidRDefault="00F7191E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1BD" w:rsidRPr="00A3257E" w:rsidRDefault="00CD5143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</w:tr>
      <w:tr w:rsidR="007531BD" w:rsidRPr="00A3257E" w:rsidTr="0053550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A3257E" w:rsidRDefault="007531BD" w:rsidP="005355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різниця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+1004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7531BD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7531BD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CD5143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</w:t>
            </w:r>
            <w:r w:rsidR="00CD5143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+17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7531BD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+4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076178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7531BD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1BD" w:rsidRPr="00A3257E" w:rsidRDefault="00CD5143" w:rsidP="0053550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-288</w:t>
            </w:r>
          </w:p>
        </w:tc>
      </w:tr>
    </w:tbl>
    <w:p w:rsidR="007531BD" w:rsidRDefault="007531BD" w:rsidP="001A3BCC">
      <w:pPr>
        <w:ind w:firstLine="708"/>
        <w:jc w:val="both"/>
        <w:rPr>
          <w:rFonts w:ascii="Times New Roman" w:hAnsi="Times New Roman" w:cs="Times New Roman"/>
          <w:b/>
        </w:rPr>
      </w:pPr>
    </w:p>
    <w:p w:rsidR="00C12F87" w:rsidRPr="00C26005" w:rsidRDefault="00C12F87" w:rsidP="00C12F87">
      <w:pPr>
        <w:jc w:val="center"/>
        <w:rPr>
          <w:rFonts w:ascii="Times New Roman" w:hAnsi="Times New Roman" w:cs="Times New Roman"/>
          <w:b/>
        </w:rPr>
      </w:pPr>
      <w:r w:rsidRPr="00C26005">
        <w:rPr>
          <w:rFonts w:ascii="Times New Roman" w:hAnsi="Times New Roman" w:cs="Times New Roman"/>
          <w:b/>
        </w:rPr>
        <w:t>Кількість справ, що розглянуті понад строки, встановлені процесуальним законодавством</w:t>
      </w:r>
    </w:p>
    <w:p w:rsidR="00C12F87" w:rsidRDefault="00A42273" w:rsidP="00C12F8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</w:t>
      </w:r>
      <w:r w:rsidR="00C12F87" w:rsidRPr="00C26005">
        <w:rPr>
          <w:rFonts w:ascii="Times New Roman" w:hAnsi="Times New Roman" w:cs="Times New Roman"/>
        </w:rPr>
        <w:t xml:space="preserve"> році кількість справ, що розглянуті понад строки, встановлені процесуальним законодавством </w:t>
      </w:r>
      <w:r w:rsidR="00360016">
        <w:rPr>
          <w:rFonts w:ascii="Times New Roman" w:hAnsi="Times New Roman" w:cs="Times New Roman"/>
        </w:rPr>
        <w:t xml:space="preserve">в </w:t>
      </w:r>
      <w:r w:rsidR="000930BC">
        <w:rPr>
          <w:rFonts w:ascii="Times New Roman" w:hAnsi="Times New Roman" w:cs="Times New Roman"/>
        </w:rPr>
        <w:t>цивільному судочинстві сягає 443</w:t>
      </w:r>
      <w:r w:rsidR="00360016">
        <w:rPr>
          <w:rFonts w:ascii="Times New Roman" w:hAnsi="Times New Roman" w:cs="Times New Roman"/>
        </w:rPr>
        <w:t xml:space="preserve"> одиниць</w:t>
      </w:r>
      <w:r w:rsidR="00C12F87" w:rsidRPr="00C26005">
        <w:rPr>
          <w:rFonts w:ascii="Times New Roman" w:hAnsi="Times New Roman" w:cs="Times New Roman"/>
        </w:rPr>
        <w:t xml:space="preserve">, </w:t>
      </w:r>
      <w:r w:rsidR="00360016">
        <w:rPr>
          <w:rFonts w:ascii="Times New Roman" w:hAnsi="Times New Roman" w:cs="Times New Roman"/>
        </w:rPr>
        <w:t xml:space="preserve">найбіліше за категоріями справ, що виникають із правочинів </w:t>
      </w:r>
      <w:r w:rsidR="003533A7">
        <w:rPr>
          <w:rFonts w:ascii="Times New Roman" w:hAnsi="Times New Roman" w:cs="Times New Roman"/>
        </w:rPr>
        <w:t xml:space="preserve">277 </w:t>
      </w:r>
      <w:r w:rsidR="000930BC">
        <w:rPr>
          <w:rFonts w:ascii="Times New Roman" w:hAnsi="Times New Roman" w:cs="Times New Roman"/>
        </w:rPr>
        <w:t xml:space="preserve">справ, із житлових відносин 91 </w:t>
      </w:r>
      <w:r w:rsidR="003533A7">
        <w:rPr>
          <w:rFonts w:ascii="Times New Roman" w:hAnsi="Times New Roman" w:cs="Times New Roman"/>
        </w:rPr>
        <w:t>спра</w:t>
      </w:r>
      <w:r w:rsidR="000930BC">
        <w:rPr>
          <w:rFonts w:ascii="Times New Roman" w:hAnsi="Times New Roman" w:cs="Times New Roman"/>
        </w:rPr>
        <w:t>ва, із сімейних правовідносин 106</w:t>
      </w:r>
      <w:r w:rsidR="003533A7">
        <w:rPr>
          <w:rFonts w:ascii="Times New Roman" w:hAnsi="Times New Roman" w:cs="Times New Roman"/>
        </w:rPr>
        <w:t xml:space="preserve"> справ</w:t>
      </w:r>
      <w:r w:rsidR="00C12F87" w:rsidRPr="00C26005">
        <w:rPr>
          <w:rFonts w:ascii="Times New Roman" w:hAnsi="Times New Roman" w:cs="Times New Roman"/>
        </w:rPr>
        <w:t>, в ад</w:t>
      </w:r>
      <w:r w:rsidR="003533A7">
        <w:rPr>
          <w:rFonts w:ascii="Times New Roman" w:hAnsi="Times New Roman" w:cs="Times New Roman"/>
        </w:rPr>
        <w:t>м</w:t>
      </w:r>
      <w:r w:rsidR="000930BC">
        <w:rPr>
          <w:rFonts w:ascii="Times New Roman" w:hAnsi="Times New Roman" w:cs="Times New Roman"/>
        </w:rPr>
        <w:t>іністративному судочинстві  - 37</w:t>
      </w:r>
      <w:r w:rsidR="00C12F87" w:rsidRPr="00C26005">
        <w:rPr>
          <w:rFonts w:ascii="Times New Roman" w:hAnsi="Times New Roman" w:cs="Times New Roman"/>
        </w:rPr>
        <w:t xml:space="preserve"> од. </w:t>
      </w:r>
      <w:r w:rsidR="00AC4202">
        <w:rPr>
          <w:rFonts w:ascii="Times New Roman" w:hAnsi="Times New Roman" w:cs="Times New Roman"/>
        </w:rPr>
        <w:t>–</w:t>
      </w:r>
      <w:r w:rsidR="00C12F87" w:rsidRPr="00C26005">
        <w:rPr>
          <w:rFonts w:ascii="Times New Roman" w:hAnsi="Times New Roman" w:cs="Times New Roman"/>
        </w:rPr>
        <w:t xml:space="preserve"> </w:t>
      </w:r>
      <w:r w:rsidR="00AC4202">
        <w:rPr>
          <w:rFonts w:ascii="Times New Roman" w:hAnsi="Times New Roman" w:cs="Times New Roman"/>
        </w:rPr>
        <w:t>найбільша кількість справ</w:t>
      </w:r>
      <w:r w:rsidR="00C12F87" w:rsidRPr="00C26005">
        <w:rPr>
          <w:rFonts w:ascii="Times New Roman" w:hAnsi="Times New Roman" w:cs="Times New Roman"/>
        </w:rPr>
        <w:t xml:space="preserve"> зі спорів з приводу забезпечення громадського порядку та безпеки, національної без</w:t>
      </w:r>
      <w:r w:rsidR="00AC4202">
        <w:rPr>
          <w:rFonts w:ascii="Times New Roman" w:hAnsi="Times New Roman" w:cs="Times New Roman"/>
        </w:rPr>
        <w:t>пеки та</w:t>
      </w:r>
      <w:r w:rsidR="000930BC">
        <w:rPr>
          <w:rFonts w:ascii="Times New Roman" w:hAnsi="Times New Roman" w:cs="Times New Roman"/>
        </w:rPr>
        <w:t xml:space="preserve"> оборони України 36</w:t>
      </w:r>
      <w:r w:rsidR="00AC4202">
        <w:rPr>
          <w:rFonts w:ascii="Times New Roman" w:hAnsi="Times New Roman" w:cs="Times New Roman"/>
        </w:rPr>
        <w:t xml:space="preserve"> справ</w:t>
      </w:r>
      <w:r w:rsidR="00C12F87" w:rsidRPr="00C26005">
        <w:rPr>
          <w:rFonts w:ascii="Times New Roman" w:hAnsi="Times New Roman" w:cs="Times New Roman"/>
        </w:rPr>
        <w:t xml:space="preserve">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161"/>
        <w:gridCol w:w="1418"/>
        <w:gridCol w:w="1134"/>
        <w:gridCol w:w="1134"/>
      </w:tblGrid>
      <w:tr w:rsidR="00C12F87" w:rsidRPr="00964B51" w:rsidTr="00535504">
        <w:trPr>
          <w:trHeight w:val="555"/>
        </w:trPr>
        <w:tc>
          <w:tcPr>
            <w:tcW w:w="568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Відсоток справ та матеріалів, загальний термін проходження яких триває понад один рік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2F87" w:rsidRPr="00964B51" w:rsidRDefault="00C12F87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A11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1134" w:type="dxa"/>
            <w:vAlign w:val="center"/>
          </w:tcPr>
          <w:p w:rsidR="00C12F87" w:rsidRPr="00964B51" w:rsidRDefault="00C12F87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3B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12F87" w:rsidRPr="00964B51" w:rsidRDefault="00C12F87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Різниця</w:t>
            </w:r>
          </w:p>
        </w:tc>
      </w:tr>
      <w:tr w:rsidR="00C12F87" w:rsidRPr="00964B51" w:rsidTr="00C12F87">
        <w:trPr>
          <w:trHeight w:val="555"/>
        </w:trPr>
        <w:tc>
          <w:tcPr>
            <w:tcW w:w="5685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26,24</w:t>
            </w:r>
            <w:r w:rsidR="00C12F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12F87" w:rsidRPr="00964B51" w:rsidRDefault="00E33B76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33,6%</w:t>
            </w:r>
          </w:p>
        </w:tc>
        <w:tc>
          <w:tcPr>
            <w:tcW w:w="1134" w:type="dxa"/>
            <w:vAlign w:val="center"/>
          </w:tcPr>
          <w:p w:rsidR="00C12F87" w:rsidRPr="00964B51" w:rsidRDefault="00235A11" w:rsidP="00C1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-7,36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964B51" w:rsidTr="00535504">
        <w:trPr>
          <w:trHeight w:val="360"/>
        </w:trPr>
        <w:tc>
          <w:tcPr>
            <w:tcW w:w="52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12F87" w:rsidRPr="00964B51" w:rsidRDefault="00C12F87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у тому числі</w:t>
            </w:r>
          </w:p>
        </w:tc>
        <w:tc>
          <w:tcPr>
            <w:tcW w:w="5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кримінального  судочинства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42,31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12F87" w:rsidRPr="00964B51" w:rsidRDefault="00E33B76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47,99%</w:t>
            </w:r>
          </w:p>
        </w:tc>
        <w:tc>
          <w:tcPr>
            <w:tcW w:w="1134" w:type="dxa"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-5,68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964B51" w:rsidTr="00535504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адміністративного судочинства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235A11" w:rsidP="0023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29,11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12F87" w:rsidRPr="00964B51" w:rsidRDefault="00E33B76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33,82%</w:t>
            </w:r>
          </w:p>
        </w:tc>
        <w:tc>
          <w:tcPr>
            <w:tcW w:w="1134" w:type="dxa"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-4,71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964B51" w:rsidTr="00535504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цивільного  судочинства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12F87" w:rsidRPr="00964B51" w:rsidRDefault="00E33B76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29,68%</w:t>
            </w:r>
          </w:p>
        </w:tc>
        <w:tc>
          <w:tcPr>
            <w:tcW w:w="1134" w:type="dxa"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-11.33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964B51" w:rsidTr="00535504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C12F87" w:rsidP="0053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51">
              <w:rPr>
                <w:rFonts w:ascii="Times New Roman" w:hAnsi="Times New Roman" w:cs="Times New Roman"/>
                <w:sz w:val="20"/>
                <w:szCs w:val="20"/>
              </w:rPr>
              <w:t>про адміністративні правопорушення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36,93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12F87" w:rsidRPr="00964B51" w:rsidRDefault="00E33B76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28,50%</w:t>
            </w:r>
          </w:p>
        </w:tc>
        <w:tc>
          <w:tcPr>
            <w:tcW w:w="1134" w:type="dxa"/>
          </w:tcPr>
          <w:p w:rsidR="00C12F87" w:rsidRPr="00964B51" w:rsidRDefault="00235A11" w:rsidP="0053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+8,43</w:t>
            </w:r>
            <w:r w:rsidR="00C12F87" w:rsidRPr="00964B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12F87" w:rsidRDefault="00C12F87" w:rsidP="00C12F87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85"/>
        <w:gridCol w:w="1418"/>
        <w:gridCol w:w="1134"/>
        <w:gridCol w:w="1134"/>
      </w:tblGrid>
      <w:tr w:rsidR="00C12F87" w:rsidRPr="00A3257E" w:rsidTr="00535504">
        <w:trPr>
          <w:trHeight w:val="33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F87" w:rsidRPr="00A3257E" w:rsidRDefault="00C12F8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Середня тривалість розгляду справи (днів)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87" w:rsidRPr="00A3257E" w:rsidRDefault="00235A11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87" w:rsidRPr="00A3257E" w:rsidRDefault="00C12F8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454A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F87" w:rsidRPr="00A3257E" w:rsidRDefault="00C12F87" w:rsidP="005355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hAnsi="Times New Roman" w:cs="Times New Roman"/>
                <w:sz w:val="20"/>
                <w:szCs w:val="20"/>
              </w:rPr>
              <w:t>Різниця</w:t>
            </w:r>
          </w:p>
        </w:tc>
      </w:tr>
      <w:tr w:rsidR="00C12F87" w:rsidRPr="00A3257E" w:rsidTr="00535504">
        <w:trPr>
          <w:trHeight w:val="330"/>
        </w:trPr>
        <w:tc>
          <w:tcPr>
            <w:tcW w:w="5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87" w:rsidRPr="00A3257E" w:rsidRDefault="00C12F87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87" w:rsidRPr="00A3257E" w:rsidRDefault="00235A11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87" w:rsidRPr="00A3257E" w:rsidRDefault="004B7059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F87" w:rsidRPr="00A3257E" w:rsidRDefault="00235A11" w:rsidP="005355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5729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A3257E" w:rsidTr="00535504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87" w:rsidRPr="00A3257E" w:rsidRDefault="00C12F87" w:rsidP="00535504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кримінального  судочинства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87" w:rsidRPr="00A3257E" w:rsidRDefault="00235A11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87" w:rsidRPr="00A3257E" w:rsidRDefault="004B7059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F87" w:rsidRPr="00A3257E" w:rsidRDefault="00235A11" w:rsidP="005355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5729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A3257E" w:rsidTr="00535504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87" w:rsidRPr="00A3257E" w:rsidRDefault="00C12F87" w:rsidP="00535504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адміністративного судочинства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87" w:rsidRPr="00A3257E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87" w:rsidRPr="00A3257E" w:rsidRDefault="004B7059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F87" w:rsidRPr="00A3257E" w:rsidRDefault="000930BC" w:rsidP="005355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-29,7</w:t>
            </w:r>
            <w:r w:rsidR="005729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A3257E" w:rsidTr="00535504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87" w:rsidRPr="00A3257E" w:rsidRDefault="00C12F87" w:rsidP="00535504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цивільного  судочинства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87" w:rsidRPr="00A3257E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87" w:rsidRPr="00A3257E" w:rsidRDefault="004B7059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F87" w:rsidRPr="00A3257E" w:rsidRDefault="000930BC" w:rsidP="005355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  <w:r w:rsidR="005729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12F87" w:rsidRPr="00A3257E" w:rsidTr="00535504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87" w:rsidRPr="00A3257E" w:rsidRDefault="00C12F87" w:rsidP="00535504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 адміністративні правопорушення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87" w:rsidRPr="00A3257E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F87" w:rsidRPr="00A3257E" w:rsidRDefault="004B7059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F87" w:rsidRPr="00A3257E" w:rsidRDefault="000930BC" w:rsidP="005355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29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C12F87" w:rsidRDefault="00C12F87" w:rsidP="001A3BCC">
      <w:pPr>
        <w:ind w:firstLine="708"/>
        <w:jc w:val="both"/>
        <w:rPr>
          <w:rFonts w:ascii="Times New Roman" w:hAnsi="Times New Roman" w:cs="Times New Roman"/>
          <w:b/>
        </w:rPr>
      </w:pPr>
    </w:p>
    <w:p w:rsidR="00535504" w:rsidRPr="00507213" w:rsidRDefault="00535504" w:rsidP="00535504">
      <w:pPr>
        <w:jc w:val="center"/>
        <w:rPr>
          <w:rFonts w:ascii="Times New Roman" w:hAnsi="Times New Roman" w:cs="Times New Roman"/>
          <w:b/>
        </w:rPr>
      </w:pPr>
      <w:r w:rsidRPr="00846A94">
        <w:rPr>
          <w:rFonts w:ascii="Times New Roman" w:hAnsi="Times New Roman" w:cs="Times New Roman"/>
          <w:b/>
        </w:rPr>
        <w:t>Причини та строки відкладення розгляду справ</w:t>
      </w:r>
    </w:p>
    <w:tbl>
      <w:tblPr>
        <w:tblW w:w="9469" w:type="dxa"/>
        <w:tblInd w:w="93" w:type="dxa"/>
        <w:tblLook w:val="04A0" w:firstRow="1" w:lastRow="0" w:firstColumn="1" w:lastColumn="0" w:noHBand="0" w:noVBand="1"/>
      </w:tblPr>
      <w:tblGrid>
        <w:gridCol w:w="667"/>
        <w:gridCol w:w="1154"/>
        <w:gridCol w:w="4358"/>
        <w:gridCol w:w="1102"/>
        <w:gridCol w:w="654"/>
        <w:gridCol w:w="616"/>
        <w:gridCol w:w="918"/>
      </w:tblGrid>
      <w:tr w:rsidR="00535504" w:rsidRPr="00C7115D" w:rsidTr="00535504">
        <w:trPr>
          <w:trHeight w:val="345"/>
        </w:trPr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504" w:rsidRPr="00C7115D" w:rsidRDefault="00535504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Кримінальне судочинство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5B528D" w:rsidRDefault="007B7507" w:rsidP="00535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5B528D" w:rsidRDefault="00535504" w:rsidP="00535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03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Pr="005B528D" w:rsidRDefault="00535504" w:rsidP="00535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2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різниця</w:t>
            </w:r>
          </w:p>
        </w:tc>
      </w:tr>
      <w:tr w:rsidR="00535504" w:rsidRPr="00C7115D" w:rsidTr="00535504">
        <w:trPr>
          <w:trHeight w:val="345"/>
        </w:trPr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справ, в яких провадження на кінець звітного періоду не зупинено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974EE8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  <w:r w:rsidR="00432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504" w:rsidRPr="00C7115D" w:rsidTr="00535504">
        <w:trPr>
          <w:trHeight w:val="345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04" w:rsidRPr="00C7115D" w:rsidRDefault="00535504" w:rsidP="00535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 них 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призначено до підготовчого провадження понад 5 діб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974EE8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432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504" w:rsidRPr="00C7115D" w:rsidTr="00535504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 розглядаються більше 10 діб з дня постановлення ухвали про призначення судового розгляду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974EE8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+15,3</w:t>
            </w:r>
            <w:r w:rsidR="00432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504" w:rsidRPr="00C7115D" w:rsidTr="00535504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04" w:rsidRPr="00C7115D" w:rsidRDefault="00535504" w:rsidP="005355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 розглянуто в строк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6 місяців до 1 року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70359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+45,5</w:t>
            </w:r>
            <w:r w:rsidR="008C75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504" w:rsidRPr="00C7115D" w:rsidTr="00535504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1 рік до 2 років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70359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-21</w:t>
            </w:r>
            <w:r w:rsidR="008C75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504" w:rsidRPr="00C7115D" w:rsidTr="00535504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2 роки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7B7507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70359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</w:t>
            </w:r>
            <w:r w:rsidR="0089670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504" w:rsidRPr="00C7115D" w:rsidTr="00535504">
        <w:trPr>
          <w:trHeight w:val="375"/>
        </w:trPr>
        <w:tc>
          <w:tcPr>
            <w:tcW w:w="6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Загальна кількість нерозглянутих матеріалів кримінального провадження, за якими особи тримаються під вартою і рахуються за судами понад 6 місяців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матеріалів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89670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+6,7%</w:t>
            </w:r>
          </w:p>
        </w:tc>
      </w:tr>
      <w:tr w:rsidR="00535504" w:rsidRPr="00C7115D" w:rsidTr="00535504">
        <w:trPr>
          <w:trHeight w:val="390"/>
        </w:trPr>
        <w:tc>
          <w:tcPr>
            <w:tcW w:w="6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03543B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-2%</w:t>
            </w:r>
          </w:p>
        </w:tc>
      </w:tr>
      <w:tr w:rsidR="00535504" w:rsidRPr="00C7115D" w:rsidTr="00535504">
        <w:trPr>
          <w:trHeight w:val="465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04" w:rsidRPr="00C7115D" w:rsidRDefault="00535504" w:rsidP="00535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Причини відкладення розгляду 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Нездійснення доставки до суду обвинуваченого, який тримається під вартою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Неприбуття обвинуваченого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-85%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Хвороба обвинуваченого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+36%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Неприбуття прокурора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-40%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Неприбуття захисника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-44%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Неприбуття свідків, потерпілих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5504" w:rsidRDefault="0026595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Неприбуття інших учасників кримінального провадження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26595D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-8%</w:t>
            </w:r>
          </w:p>
        </w:tc>
      </w:tr>
      <w:tr w:rsidR="00535504" w:rsidRPr="00C7115D" w:rsidTr="00535504">
        <w:trPr>
          <w:trHeight w:val="24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504" w:rsidRPr="00C7115D" w:rsidRDefault="00535504" w:rsidP="00535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5D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підстави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C67195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04" w:rsidRPr="00C7115D" w:rsidRDefault="001D2DD8" w:rsidP="0053550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4" w:rsidRDefault="00DD3A80" w:rsidP="00535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-28%</w:t>
            </w:r>
          </w:p>
        </w:tc>
      </w:tr>
    </w:tbl>
    <w:p w:rsidR="00535504" w:rsidRDefault="00535504" w:rsidP="001A3BCC">
      <w:pPr>
        <w:ind w:firstLine="708"/>
        <w:jc w:val="both"/>
        <w:rPr>
          <w:rFonts w:ascii="Times New Roman" w:hAnsi="Times New Roman" w:cs="Times New Roman"/>
          <w:b/>
        </w:rPr>
      </w:pPr>
    </w:p>
    <w:p w:rsidR="0063196A" w:rsidRDefault="0063196A" w:rsidP="001A3BCC">
      <w:pPr>
        <w:ind w:firstLine="708"/>
        <w:jc w:val="both"/>
        <w:rPr>
          <w:rFonts w:ascii="Times New Roman" w:hAnsi="Times New Roman" w:cs="Times New Roman"/>
          <w:b/>
        </w:rPr>
      </w:pPr>
    </w:p>
    <w:p w:rsidR="0063196A" w:rsidRDefault="0063196A" w:rsidP="0063196A">
      <w:pPr>
        <w:ind w:firstLine="851"/>
        <w:jc w:val="both"/>
        <w:rPr>
          <w:rFonts w:ascii="Times New Roman" w:hAnsi="Times New Roman" w:cs="Times New Roman"/>
        </w:rPr>
      </w:pPr>
      <w:r w:rsidRPr="0046395A">
        <w:rPr>
          <w:rFonts w:ascii="Times New Roman" w:hAnsi="Times New Roman" w:cs="Times New Roman"/>
        </w:rPr>
        <w:lastRenderedPageBreak/>
        <w:t xml:space="preserve">Причини відкладення розгляду справ </w:t>
      </w:r>
      <w:r w:rsidR="008C387E">
        <w:rPr>
          <w:rFonts w:ascii="Times New Roman" w:hAnsi="Times New Roman" w:cs="Times New Roman"/>
        </w:rPr>
        <w:t>у порівняних роках є неприбуття</w:t>
      </w:r>
      <w:r w:rsidRPr="0046395A">
        <w:rPr>
          <w:rFonts w:ascii="Times New Roman" w:hAnsi="Times New Roman" w:cs="Times New Roman"/>
        </w:rPr>
        <w:t xml:space="preserve"> свід</w:t>
      </w:r>
      <w:r w:rsidR="0090675B">
        <w:rPr>
          <w:rFonts w:ascii="Times New Roman" w:hAnsi="Times New Roman" w:cs="Times New Roman"/>
        </w:rPr>
        <w:t xml:space="preserve">ків, </w:t>
      </w:r>
      <w:r w:rsidR="008C387E">
        <w:rPr>
          <w:rFonts w:ascii="Times New Roman" w:hAnsi="Times New Roman" w:cs="Times New Roman"/>
        </w:rPr>
        <w:t>прокурор, захисника. В 202</w:t>
      </w:r>
      <w:r w:rsidR="00C67195">
        <w:rPr>
          <w:rFonts w:ascii="Times New Roman" w:hAnsi="Times New Roman" w:cs="Times New Roman"/>
        </w:rPr>
        <w:t>3</w:t>
      </w:r>
      <w:r w:rsidR="008C387E">
        <w:rPr>
          <w:rFonts w:ascii="Times New Roman" w:hAnsi="Times New Roman" w:cs="Times New Roman"/>
        </w:rPr>
        <w:t xml:space="preserve"> році </w:t>
      </w:r>
      <w:r w:rsidR="00C67195">
        <w:rPr>
          <w:rFonts w:ascii="Times New Roman" w:hAnsi="Times New Roman" w:cs="Times New Roman"/>
        </w:rPr>
        <w:t>зменшився коефіцієнт показника на 118</w:t>
      </w:r>
      <w:r w:rsidRPr="0046395A">
        <w:rPr>
          <w:rFonts w:ascii="Times New Roman" w:hAnsi="Times New Roman" w:cs="Times New Roman"/>
        </w:rPr>
        <w:t xml:space="preserve"> од. категорії  щодо </w:t>
      </w:r>
      <w:r w:rsidR="00C67195">
        <w:rPr>
          <w:rFonts w:ascii="Times New Roman" w:hAnsi="Times New Roman" w:cs="Times New Roman"/>
        </w:rPr>
        <w:t>неприбуття обвинуваченого</w:t>
      </w:r>
      <w:r>
        <w:rPr>
          <w:rFonts w:ascii="Times New Roman" w:hAnsi="Times New Roman" w:cs="Times New Roman"/>
        </w:rPr>
        <w:t xml:space="preserve">. </w:t>
      </w:r>
      <w:r w:rsidR="00825068">
        <w:rPr>
          <w:rFonts w:ascii="Times New Roman" w:hAnsi="Times New Roman" w:cs="Times New Roman"/>
        </w:rPr>
        <w:t xml:space="preserve">Значною мірою </w:t>
      </w:r>
      <w:r w:rsidR="00C67195">
        <w:rPr>
          <w:rFonts w:ascii="Times New Roman" w:hAnsi="Times New Roman" w:cs="Times New Roman"/>
        </w:rPr>
        <w:t>збільшився</w:t>
      </w:r>
      <w:r w:rsidR="0090675B">
        <w:rPr>
          <w:rFonts w:ascii="Times New Roman" w:hAnsi="Times New Roman" w:cs="Times New Roman"/>
        </w:rPr>
        <w:t xml:space="preserve"> показник відкладення суд</w:t>
      </w:r>
      <w:r w:rsidR="00825068">
        <w:rPr>
          <w:rFonts w:ascii="Times New Roman" w:hAnsi="Times New Roman" w:cs="Times New Roman"/>
        </w:rPr>
        <w:t>ових засідань через хворобу обвинуваченого</w:t>
      </w:r>
      <w:r w:rsidR="0090675B">
        <w:rPr>
          <w:rFonts w:ascii="Times New Roman" w:hAnsi="Times New Roman" w:cs="Times New Roman"/>
        </w:rPr>
        <w:t>.</w:t>
      </w:r>
    </w:p>
    <w:p w:rsidR="0090675B" w:rsidRDefault="0090675B" w:rsidP="0063196A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73"/>
        <w:gridCol w:w="698"/>
        <w:gridCol w:w="4754"/>
        <w:gridCol w:w="973"/>
        <w:gridCol w:w="851"/>
        <w:gridCol w:w="929"/>
      </w:tblGrid>
      <w:tr w:rsidR="000F1196" w:rsidRPr="00C5390A" w:rsidTr="005A3C58">
        <w:trPr>
          <w:trHeight w:val="540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Адміністративне судочинство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F31365" w:rsidRDefault="000F1196" w:rsidP="00C67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C67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F31365" w:rsidRDefault="000F1196" w:rsidP="005A3C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1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356E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F31365" w:rsidRDefault="000F1196" w:rsidP="005A3C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13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Різниця</w:t>
            </w:r>
          </w:p>
        </w:tc>
      </w:tr>
      <w:tr w:rsidR="000F1196" w:rsidRPr="00C5390A" w:rsidTr="005A3C58">
        <w:trPr>
          <w:trHeight w:val="540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Справи, у яких відкладено розгляд та не закінчено провадження на кінець звітного періоду (усього):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C6719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6B425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-76,7%</w:t>
            </w: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зв'язку з неявкою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 з учасників процесу, що беруть участь у справі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невручення судових повісток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підстави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учасників процесу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 них у строк 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понад 6 місяців до 1 року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5A3C58">
        <w:trPr>
          <w:trHeight w:val="24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1 рік до 2 років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196" w:rsidRPr="00C5390A" w:rsidTr="006B4255">
        <w:trPr>
          <w:trHeight w:val="24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196" w:rsidRPr="00C5390A" w:rsidRDefault="000F1196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2 роки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96" w:rsidRPr="00C5390A" w:rsidRDefault="00C6719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96" w:rsidRPr="00C5390A" w:rsidRDefault="006B425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196" w:rsidRPr="00C5390A" w:rsidRDefault="000F1196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675B" w:rsidRPr="0046395A" w:rsidRDefault="0090675B" w:rsidP="0063196A">
      <w:pPr>
        <w:ind w:firstLine="851"/>
        <w:jc w:val="both"/>
        <w:rPr>
          <w:rFonts w:ascii="Times New Roman" w:hAnsi="Times New Roman" w:cs="Times New Roman"/>
        </w:rPr>
      </w:pPr>
    </w:p>
    <w:p w:rsidR="009042D1" w:rsidRDefault="00826BAC" w:rsidP="009042D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C67195">
        <w:rPr>
          <w:rFonts w:ascii="Times New Roman" w:hAnsi="Times New Roman" w:cs="Times New Roman"/>
        </w:rPr>
        <w:t>3</w:t>
      </w:r>
      <w:r w:rsidR="009042D1" w:rsidRPr="00F060D2">
        <w:rPr>
          <w:rFonts w:ascii="Times New Roman" w:hAnsi="Times New Roman" w:cs="Times New Roman"/>
        </w:rPr>
        <w:t xml:space="preserve"> році спостерігається тенденція на зменшення кількості справ, у яких відкладено розгляд та не закінчено провадження на кінець звітного періоду, дана кількість сягає </w:t>
      </w:r>
      <w:r>
        <w:rPr>
          <w:rFonts w:ascii="Times New Roman" w:hAnsi="Times New Roman" w:cs="Times New Roman"/>
        </w:rPr>
        <w:t xml:space="preserve">лише </w:t>
      </w:r>
      <w:r w:rsidR="00C671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од., проте в 202</w:t>
      </w:r>
      <w:r w:rsidR="00C671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році вказана цифра сягала </w:t>
      </w:r>
      <w:r w:rsidR="00C67195">
        <w:rPr>
          <w:rFonts w:ascii="Times New Roman" w:hAnsi="Times New Roman" w:cs="Times New Roman"/>
        </w:rPr>
        <w:t>3</w:t>
      </w:r>
      <w:r w:rsidR="009042D1" w:rsidRPr="00F060D2">
        <w:rPr>
          <w:rFonts w:ascii="Times New Roman" w:hAnsi="Times New Roman" w:cs="Times New Roman"/>
        </w:rPr>
        <w:t xml:space="preserve"> од.</w:t>
      </w:r>
      <w:r>
        <w:rPr>
          <w:rFonts w:ascii="Times New Roman" w:hAnsi="Times New Roman" w:cs="Times New Roman"/>
        </w:rPr>
        <w:t xml:space="preserve"> </w:t>
      </w:r>
    </w:p>
    <w:p w:rsidR="00A93372" w:rsidRDefault="00A93372" w:rsidP="009042D1">
      <w:pPr>
        <w:ind w:firstLine="851"/>
        <w:jc w:val="both"/>
        <w:rPr>
          <w:rFonts w:ascii="Times New Roman" w:hAnsi="Times New Roman" w:cs="Times New Roman"/>
        </w:rPr>
      </w:pPr>
    </w:p>
    <w:p w:rsidR="00A93372" w:rsidRPr="00F060D2" w:rsidRDefault="00A93372" w:rsidP="00A93372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71"/>
        <w:gridCol w:w="698"/>
        <w:gridCol w:w="4056"/>
        <w:gridCol w:w="1238"/>
        <w:gridCol w:w="1134"/>
        <w:gridCol w:w="1081"/>
      </w:tblGrid>
      <w:tr w:rsidR="00A93372" w:rsidRPr="004559CF" w:rsidTr="005A3C58">
        <w:trPr>
          <w:trHeight w:val="495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Цивільне судочинство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CA7F2B" w:rsidRDefault="00A93372" w:rsidP="00C67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C67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CA7F2B" w:rsidRDefault="00A93372" w:rsidP="005A3C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951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CA7F2B" w:rsidRDefault="00A93372" w:rsidP="005A3C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Різниця</w:t>
            </w:r>
          </w:p>
        </w:tc>
      </w:tr>
      <w:tr w:rsidR="00A93372" w:rsidRPr="004559CF" w:rsidTr="005A3C58">
        <w:trPr>
          <w:trHeight w:val="495"/>
        </w:trPr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Справи, у яких відкладено розгляд та не закінчено провадження на кінець звітного періоду (усього):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C6719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28568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-44,4%</w:t>
            </w: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зв'язку з неявкою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 з учасників процесу, що беруть участь у справі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C6719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28568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-41,7%</w:t>
            </w: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невручення судових повісток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C6719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28568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-85,4%</w:t>
            </w: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підстави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C67195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28568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-26,7%</w:t>
            </w: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прокурора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учасників процесу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AA1DD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372" w:rsidRPr="004559CF" w:rsidRDefault="00A93372" w:rsidP="005A3C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 них у строк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понад 6 місяців до 1 року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AA1DD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28568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-65,4%</w:t>
            </w: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1 рік до 2 років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AA1DD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28568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-11,9%</w:t>
            </w:r>
          </w:p>
        </w:tc>
      </w:tr>
      <w:tr w:rsidR="00A93372" w:rsidRPr="004559CF" w:rsidTr="005A3C58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372" w:rsidRPr="004559CF" w:rsidRDefault="00A93372" w:rsidP="005A3C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9CF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2 роки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372" w:rsidRPr="004559CF" w:rsidRDefault="00AA1DD2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372" w:rsidRPr="004559CF" w:rsidRDefault="00951D20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72" w:rsidRPr="004559CF" w:rsidRDefault="0004372E" w:rsidP="005A3C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-68,6%</w:t>
            </w:r>
          </w:p>
        </w:tc>
      </w:tr>
    </w:tbl>
    <w:p w:rsidR="00A93372" w:rsidRPr="00846A94" w:rsidRDefault="00A93372" w:rsidP="00A93372">
      <w:pPr>
        <w:ind w:firstLine="851"/>
        <w:jc w:val="both"/>
        <w:rPr>
          <w:rFonts w:ascii="Times New Roman" w:hAnsi="Times New Roman" w:cs="Times New Roman"/>
          <w:b/>
        </w:rPr>
      </w:pPr>
    </w:p>
    <w:p w:rsidR="00677EBD" w:rsidRDefault="00A93372" w:rsidP="00A933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A1DD2">
        <w:rPr>
          <w:rFonts w:ascii="Times New Roman" w:hAnsi="Times New Roman" w:cs="Times New Roman"/>
        </w:rPr>
        <w:t xml:space="preserve"> 2023</w:t>
      </w:r>
      <w:r w:rsidRPr="00F060D2">
        <w:rPr>
          <w:rFonts w:ascii="Times New Roman" w:hAnsi="Times New Roman" w:cs="Times New Roman"/>
        </w:rPr>
        <w:t xml:space="preserve"> році спостерігається</w:t>
      </w:r>
      <w:r w:rsidR="00677EBD">
        <w:rPr>
          <w:rFonts w:ascii="Times New Roman" w:hAnsi="Times New Roman" w:cs="Times New Roman"/>
        </w:rPr>
        <w:t xml:space="preserve"> позитивна</w:t>
      </w:r>
      <w:r w:rsidRPr="00F060D2">
        <w:rPr>
          <w:rFonts w:ascii="Times New Roman" w:hAnsi="Times New Roman" w:cs="Times New Roman"/>
        </w:rPr>
        <w:t xml:space="preserve"> тенденція на </w:t>
      </w:r>
      <w:r w:rsidR="00677EBD">
        <w:rPr>
          <w:rFonts w:ascii="Times New Roman" w:hAnsi="Times New Roman" w:cs="Times New Roman"/>
        </w:rPr>
        <w:t>зменшення</w:t>
      </w:r>
      <w:r w:rsidRPr="00F060D2">
        <w:rPr>
          <w:rFonts w:ascii="Times New Roman" w:hAnsi="Times New Roman" w:cs="Times New Roman"/>
        </w:rPr>
        <w:t xml:space="preserve"> кількості справ, у яких відкладено розгляд та не закінчено провадження на кінець звітного періоду, дана кількість сягає </w:t>
      </w:r>
      <w:r w:rsidR="000D1F6F">
        <w:rPr>
          <w:rFonts w:ascii="Times New Roman" w:hAnsi="Times New Roman" w:cs="Times New Roman"/>
        </w:rPr>
        <w:t xml:space="preserve">- </w:t>
      </w:r>
      <w:r w:rsidR="00AA1DD2">
        <w:rPr>
          <w:rFonts w:ascii="Times New Roman" w:hAnsi="Times New Roman" w:cs="Times New Roman"/>
        </w:rPr>
        <w:t>114</w:t>
      </w:r>
      <w:r w:rsidRPr="00F060D2">
        <w:rPr>
          <w:rFonts w:ascii="Times New Roman" w:hAnsi="Times New Roman" w:cs="Times New Roman"/>
        </w:rPr>
        <w:t xml:space="preserve"> од.</w:t>
      </w:r>
      <w:r w:rsidR="00677EBD">
        <w:rPr>
          <w:rFonts w:ascii="Times New Roman" w:hAnsi="Times New Roman" w:cs="Times New Roman"/>
        </w:rPr>
        <w:t xml:space="preserve"> у порівнянні із минулим роком</w:t>
      </w:r>
      <w:r>
        <w:rPr>
          <w:rFonts w:ascii="Times New Roman" w:hAnsi="Times New Roman" w:cs="Times New Roman"/>
        </w:rPr>
        <w:t>. Однією з основних причин відкла</w:t>
      </w:r>
      <w:r w:rsidR="00677EBD">
        <w:rPr>
          <w:rFonts w:ascii="Times New Roman" w:hAnsi="Times New Roman" w:cs="Times New Roman"/>
        </w:rPr>
        <w:t xml:space="preserve">дення розгляду справ – </w:t>
      </w:r>
      <w:r w:rsidR="00AA1DD2">
        <w:rPr>
          <w:rFonts w:ascii="Times New Roman" w:hAnsi="Times New Roman" w:cs="Times New Roman"/>
        </w:rPr>
        <w:t xml:space="preserve">є неявка </w:t>
      </w:r>
      <w:r w:rsidR="00AA1DD2" w:rsidRPr="00AA1DD2">
        <w:rPr>
          <w:rFonts w:ascii="Times New Roman" w:eastAsia="Times New Roman" w:hAnsi="Times New Roman" w:cs="Times New Roman"/>
        </w:rPr>
        <w:t>одного з учасників процесу, що беруть участь у справі</w:t>
      </w:r>
      <w:r w:rsidR="00AA1DD2">
        <w:rPr>
          <w:rFonts w:ascii="Times New Roman" w:hAnsi="Times New Roman" w:cs="Times New Roman"/>
        </w:rPr>
        <w:t>.</w:t>
      </w:r>
    </w:p>
    <w:p w:rsidR="00987013" w:rsidRDefault="00987013" w:rsidP="00A93372">
      <w:pPr>
        <w:ind w:firstLine="851"/>
        <w:jc w:val="both"/>
        <w:rPr>
          <w:rFonts w:ascii="Times New Roman" w:hAnsi="Times New Roman" w:cs="Times New Roman"/>
        </w:rPr>
      </w:pPr>
    </w:p>
    <w:p w:rsidR="00987013" w:rsidRDefault="00987013" w:rsidP="00A93372">
      <w:pPr>
        <w:ind w:firstLine="851"/>
        <w:jc w:val="both"/>
        <w:rPr>
          <w:rFonts w:ascii="Times New Roman" w:hAnsi="Times New Roman" w:cs="Times New Roman"/>
        </w:rPr>
      </w:pPr>
    </w:p>
    <w:p w:rsidR="00987013" w:rsidRDefault="00987013" w:rsidP="00A93372">
      <w:pPr>
        <w:ind w:firstLine="851"/>
        <w:jc w:val="both"/>
        <w:rPr>
          <w:rFonts w:ascii="Times New Roman" w:hAnsi="Times New Roman" w:cs="Times New Roman"/>
        </w:rPr>
      </w:pPr>
    </w:p>
    <w:p w:rsidR="00987013" w:rsidRDefault="00987013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0D1F6F" w:rsidRDefault="000D1F6F" w:rsidP="00A93372">
      <w:pPr>
        <w:ind w:firstLine="851"/>
        <w:jc w:val="both"/>
        <w:rPr>
          <w:rFonts w:ascii="Times New Roman" w:hAnsi="Times New Roman" w:cs="Times New Roman"/>
        </w:rPr>
      </w:pPr>
    </w:p>
    <w:p w:rsidR="00987013" w:rsidRDefault="00987013" w:rsidP="00987013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34532C">
        <w:rPr>
          <w:rFonts w:ascii="Times New Roman" w:eastAsia="Times New Roman" w:hAnsi="Times New Roman" w:cs="Times New Roman"/>
          <w:b/>
          <w:bCs/>
        </w:rPr>
        <w:lastRenderedPageBreak/>
        <w:t>Кількість клопотань, подань, заяв у порядку виконання судових рішень, які перебували на розгляді в суді, результати їх розгляду</w:t>
      </w:r>
    </w:p>
    <w:p w:rsidR="00987013" w:rsidRDefault="00FF4AFD" w:rsidP="00987013">
      <w:pPr>
        <w:ind w:firstLine="567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 2023 році відбулось збільшення</w:t>
      </w:r>
      <w:r w:rsidR="00987013" w:rsidRPr="00C2177C">
        <w:rPr>
          <w:rFonts w:ascii="Times New Roman" w:eastAsia="Times New Roman" w:hAnsi="Times New Roman" w:cs="Times New Roman"/>
          <w:bCs/>
        </w:rPr>
        <w:t xml:space="preserve"> кількості справ, що перебувало в провадже</w:t>
      </w:r>
      <w:r w:rsidR="000D1F6F">
        <w:rPr>
          <w:rFonts w:ascii="Times New Roman" w:eastAsia="Times New Roman" w:hAnsi="Times New Roman" w:cs="Times New Roman"/>
          <w:bCs/>
        </w:rPr>
        <w:t>нні, особлив</w:t>
      </w:r>
      <w:r>
        <w:rPr>
          <w:rFonts w:ascii="Times New Roman" w:eastAsia="Times New Roman" w:hAnsi="Times New Roman" w:cs="Times New Roman"/>
          <w:bCs/>
        </w:rPr>
        <w:t>о у цивільному судочинстві, +408</w:t>
      </w:r>
      <w:r w:rsidR="000D1F6F">
        <w:rPr>
          <w:rFonts w:ascii="Times New Roman" w:eastAsia="Times New Roman" w:hAnsi="Times New Roman" w:cs="Times New Roman"/>
          <w:bCs/>
        </w:rPr>
        <w:t xml:space="preserve"> справи у </w:t>
      </w:r>
      <w:r>
        <w:rPr>
          <w:rFonts w:ascii="Times New Roman" w:eastAsia="Times New Roman" w:hAnsi="Times New Roman" w:cs="Times New Roman"/>
          <w:bCs/>
        </w:rPr>
        <w:t>порівнянні із минулим роком</w:t>
      </w:r>
      <w:r w:rsidR="00987013" w:rsidRPr="00C2177C">
        <w:rPr>
          <w:rFonts w:ascii="Times New Roman" w:eastAsia="Times New Roman" w:hAnsi="Times New Roman" w:cs="Times New Roman"/>
          <w:bCs/>
        </w:rPr>
        <w:t>.</w:t>
      </w:r>
    </w:p>
    <w:p w:rsidR="000D1F6F" w:rsidRPr="00C2177C" w:rsidRDefault="000D1F6F" w:rsidP="000D1F6F">
      <w:pPr>
        <w:ind w:firstLine="567"/>
        <w:jc w:val="center"/>
        <w:rPr>
          <w:rFonts w:ascii="Times New Roman" w:eastAsia="Times New Roman" w:hAnsi="Times New Roman" w:cs="Times New Roman"/>
          <w:bCs/>
        </w:rPr>
      </w:pPr>
      <w:r w:rsidRPr="00BC06E3">
        <w:rPr>
          <w:rFonts w:ascii="Times New Roman" w:eastAsia="Times New Roman" w:hAnsi="Times New Roman" w:cs="Times New Roman"/>
          <w:bCs/>
        </w:rPr>
        <w:t>Усього перебувало в</w:t>
      </w:r>
      <w:r>
        <w:rPr>
          <w:rFonts w:ascii="Times New Roman" w:eastAsia="Times New Roman" w:hAnsi="Times New Roman" w:cs="Times New Roman"/>
          <w:bCs/>
        </w:rPr>
        <w:t xml:space="preserve"> провадженні справ і матеріалів</w:t>
      </w:r>
    </w:p>
    <w:p w:rsidR="00987013" w:rsidRDefault="00987013" w:rsidP="0098701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7013" w:rsidRPr="00AB46D9" w:rsidRDefault="00987013" w:rsidP="00A93372">
      <w:pPr>
        <w:ind w:firstLine="851"/>
        <w:jc w:val="both"/>
        <w:rPr>
          <w:rFonts w:ascii="Times New Roman" w:hAnsi="Times New Roman" w:cs="Times New Roman"/>
        </w:rPr>
      </w:pPr>
    </w:p>
    <w:p w:rsidR="00A93372" w:rsidRDefault="00A93372" w:rsidP="009042D1">
      <w:pPr>
        <w:ind w:firstLine="851"/>
        <w:jc w:val="both"/>
        <w:rPr>
          <w:rFonts w:ascii="Times New Roman" w:hAnsi="Times New Roman" w:cs="Times New Roman"/>
        </w:rPr>
      </w:pPr>
    </w:p>
    <w:p w:rsidR="004936CF" w:rsidRDefault="002A6164" w:rsidP="004936C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FF4AFD">
        <w:rPr>
          <w:rFonts w:ascii="Times New Roman" w:hAnsi="Times New Roman" w:cs="Times New Roman"/>
        </w:rPr>
        <w:t>23</w:t>
      </w:r>
      <w:r w:rsidR="004936CF" w:rsidRPr="00F76DD2">
        <w:rPr>
          <w:rFonts w:ascii="Times New Roman" w:hAnsi="Times New Roman" w:cs="Times New Roman"/>
        </w:rPr>
        <w:t xml:space="preserve"> році також вбачається і тенденція на збільшення розгляду спра</w:t>
      </w:r>
      <w:r w:rsidR="00FF4AFD">
        <w:rPr>
          <w:rFonts w:ascii="Times New Roman" w:hAnsi="Times New Roman" w:cs="Times New Roman"/>
        </w:rPr>
        <w:t>в і матеріалів, порівняно з 2022</w:t>
      </w:r>
      <w:r w:rsidR="004936CF" w:rsidRPr="00F76DD2">
        <w:rPr>
          <w:rFonts w:ascii="Times New Roman" w:hAnsi="Times New Roman" w:cs="Times New Roman"/>
        </w:rPr>
        <w:t xml:space="preserve"> роком</w:t>
      </w:r>
      <w:r w:rsidR="009F6D92">
        <w:rPr>
          <w:rFonts w:ascii="Times New Roman" w:hAnsi="Times New Roman" w:cs="Times New Roman"/>
        </w:rPr>
        <w:t xml:space="preserve"> з урахування кількості справ які надходять за рік</w:t>
      </w:r>
      <w:r w:rsidR="004936CF" w:rsidRPr="00F76DD2">
        <w:rPr>
          <w:rFonts w:ascii="Times New Roman" w:hAnsi="Times New Roman" w:cs="Times New Roman"/>
        </w:rPr>
        <w:t>. Дане твердження добре вбачається з порівняльних діаграм.</w:t>
      </w:r>
      <w:r w:rsidR="004936CF">
        <w:rPr>
          <w:rFonts w:ascii="Times New Roman" w:hAnsi="Times New Roman" w:cs="Times New Roman"/>
        </w:rPr>
        <w:t xml:space="preserve"> </w:t>
      </w:r>
      <w:r w:rsidR="009F6D92">
        <w:rPr>
          <w:rFonts w:ascii="Times New Roman" w:hAnsi="Times New Roman" w:cs="Times New Roman"/>
        </w:rPr>
        <w:t>Також слід відзначити, що із року в рік відсоток задоволених справ по відношенню до розглянутих не зазнає значних змін та коливаєть</w:t>
      </w:r>
      <w:r w:rsidR="00FF4AFD">
        <w:rPr>
          <w:rFonts w:ascii="Times New Roman" w:hAnsi="Times New Roman" w:cs="Times New Roman"/>
        </w:rPr>
        <w:t>ся</w:t>
      </w:r>
      <w:r w:rsidR="009F6D92">
        <w:rPr>
          <w:rFonts w:ascii="Times New Roman" w:hAnsi="Times New Roman" w:cs="Times New Roman"/>
        </w:rPr>
        <w:t xml:space="preserve"> в діапазоні 55 – 45%</w:t>
      </w:r>
    </w:p>
    <w:p w:rsidR="000D1F6F" w:rsidRDefault="000D1F6F" w:rsidP="000D1F6F">
      <w:pPr>
        <w:ind w:firstLine="567"/>
        <w:jc w:val="center"/>
        <w:rPr>
          <w:rFonts w:ascii="Times New Roman" w:hAnsi="Times New Roman" w:cs="Times New Roman"/>
        </w:rPr>
      </w:pPr>
    </w:p>
    <w:p w:rsidR="00FB4D35" w:rsidRDefault="000D1F6F" w:rsidP="000D1F6F">
      <w:pPr>
        <w:ind w:firstLine="567"/>
        <w:jc w:val="center"/>
        <w:rPr>
          <w:rFonts w:ascii="Times New Roman" w:hAnsi="Times New Roman" w:cs="Times New Roman"/>
        </w:rPr>
      </w:pPr>
      <w:r w:rsidRPr="00BC06E3">
        <w:rPr>
          <w:rFonts w:ascii="Times New Roman" w:hAnsi="Times New Roman" w:cs="Times New Roman"/>
        </w:rPr>
        <w:t>Усього розглянуто справ і матері</w:t>
      </w:r>
      <w:r>
        <w:rPr>
          <w:rFonts w:ascii="Times New Roman" w:hAnsi="Times New Roman" w:cs="Times New Roman"/>
        </w:rPr>
        <w:t xml:space="preserve">алів, у тому числі і задоволено </w:t>
      </w:r>
      <w:r w:rsidR="00FF4AFD">
        <w:rPr>
          <w:rFonts w:ascii="Times New Roman" w:hAnsi="Times New Roman" w:cs="Times New Roman"/>
        </w:rPr>
        <w:t>2023</w:t>
      </w:r>
    </w:p>
    <w:p w:rsidR="000D1F6F" w:rsidRPr="00F76DD2" w:rsidRDefault="000D1F6F" w:rsidP="00FB4D35">
      <w:pPr>
        <w:ind w:left="4248" w:firstLine="708"/>
        <w:jc w:val="both"/>
        <w:rPr>
          <w:rFonts w:ascii="Times New Roman" w:hAnsi="Times New Roman" w:cs="Times New Roman"/>
        </w:rPr>
      </w:pPr>
    </w:p>
    <w:p w:rsidR="004936CF" w:rsidRDefault="004936CF" w:rsidP="004936CF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534025" cy="25431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36CF" w:rsidRDefault="004936CF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4936CF" w:rsidRDefault="004936CF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4936CF" w:rsidRDefault="004936CF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4936CF" w:rsidRDefault="004936CF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5E0DD3" w:rsidRDefault="005E0DD3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4936CF" w:rsidRDefault="004936CF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4936CF" w:rsidRDefault="00FB4D35" w:rsidP="004936CF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 w:rsidR="004936CF">
        <w:rPr>
          <w:rFonts w:ascii="Times New Roman" w:hAnsi="Times New Roman" w:cs="Times New Roman"/>
          <w:b/>
        </w:rPr>
        <w:t xml:space="preserve"> рік</w:t>
      </w:r>
    </w:p>
    <w:p w:rsidR="00A24E48" w:rsidRDefault="00A24E48" w:rsidP="004936CF">
      <w:pPr>
        <w:ind w:firstLine="567"/>
        <w:jc w:val="center"/>
        <w:rPr>
          <w:rFonts w:ascii="Times New Roman" w:hAnsi="Times New Roman" w:cs="Times New Roman"/>
          <w:b/>
        </w:rPr>
      </w:pPr>
    </w:p>
    <w:p w:rsidR="00A24E48" w:rsidRDefault="00A24E48" w:rsidP="001A3BCC">
      <w:pPr>
        <w:ind w:firstLine="708"/>
        <w:jc w:val="both"/>
        <w:rPr>
          <w:rFonts w:ascii="Times New Roman" w:hAnsi="Times New Roman" w:cs="Times New Roman"/>
          <w:b/>
        </w:rPr>
      </w:pPr>
      <w:r w:rsidRPr="00A24E48"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629275" cy="24860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24E48" w:rsidRPr="00A24E48" w:rsidRDefault="00A24E48" w:rsidP="00A24E48">
      <w:pPr>
        <w:rPr>
          <w:rFonts w:ascii="Times New Roman" w:hAnsi="Times New Roman" w:cs="Times New Roman"/>
        </w:rPr>
      </w:pPr>
    </w:p>
    <w:p w:rsidR="00A24E48" w:rsidRPr="00A24E48" w:rsidRDefault="00A24E48" w:rsidP="00A24E48">
      <w:pPr>
        <w:rPr>
          <w:rFonts w:ascii="Times New Roman" w:hAnsi="Times New Roman" w:cs="Times New Roman"/>
        </w:rPr>
      </w:pPr>
    </w:p>
    <w:p w:rsidR="00A24E48" w:rsidRPr="00A24E48" w:rsidRDefault="00A24E48" w:rsidP="00A24E48">
      <w:pPr>
        <w:rPr>
          <w:rFonts w:ascii="Times New Roman" w:hAnsi="Times New Roman" w:cs="Times New Roman"/>
        </w:rPr>
      </w:pPr>
    </w:p>
    <w:p w:rsidR="00A24E48" w:rsidRDefault="00A24E48" w:rsidP="00A24E48">
      <w:pPr>
        <w:rPr>
          <w:rFonts w:ascii="Times New Roman" w:hAnsi="Times New Roman" w:cs="Times New Roman"/>
        </w:rPr>
      </w:pPr>
    </w:p>
    <w:p w:rsidR="00A24E48" w:rsidRDefault="00A24E48" w:rsidP="00A24E4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2275E">
        <w:rPr>
          <w:rFonts w:ascii="Times New Roman" w:hAnsi="Times New Roman" w:cs="Times New Roman"/>
          <w:b/>
        </w:rPr>
        <w:t>Залишок нерозглянутих справ і матеріалів на кінець звітного періоду</w:t>
      </w:r>
      <w:r>
        <w:rPr>
          <w:rFonts w:ascii="Times New Roman" w:hAnsi="Times New Roman" w:cs="Times New Roman"/>
          <w:b/>
        </w:rPr>
        <w:t>, у тому числі не розглянутих понад один рік</w:t>
      </w:r>
    </w:p>
    <w:p w:rsidR="00A24E48" w:rsidRDefault="00FF4AFD" w:rsidP="00A24E4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</w:t>
      </w:r>
    </w:p>
    <w:p w:rsidR="00A24E48" w:rsidRDefault="00A24E48" w:rsidP="00A24E4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534025" cy="24098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4E48" w:rsidRDefault="00A24E48" w:rsidP="00A24E48">
      <w:pPr>
        <w:ind w:firstLine="567"/>
        <w:jc w:val="center"/>
        <w:rPr>
          <w:rFonts w:ascii="Times New Roman" w:hAnsi="Times New Roman" w:cs="Times New Roman"/>
          <w:b/>
        </w:rPr>
      </w:pPr>
    </w:p>
    <w:p w:rsidR="00A24E48" w:rsidRDefault="00D644D0" w:rsidP="00A24E4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</w:p>
    <w:p w:rsidR="00A24E48" w:rsidRDefault="00A24E48" w:rsidP="00A24E48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5467350" cy="17907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A5C03" w:rsidRPr="00A24E48" w:rsidRDefault="00DA5C03" w:rsidP="00A24E48">
      <w:pPr>
        <w:tabs>
          <w:tab w:val="left" w:pos="115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DA5C03" w:rsidRPr="00A24E48" w:rsidSect="00953CC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773D9"/>
    <w:multiLevelType w:val="hybridMultilevel"/>
    <w:tmpl w:val="C80ACEA8"/>
    <w:lvl w:ilvl="0" w:tplc="2FC01EC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CE"/>
    <w:rsid w:val="0000405C"/>
    <w:rsid w:val="00005D6E"/>
    <w:rsid w:val="0002777F"/>
    <w:rsid w:val="0003543B"/>
    <w:rsid w:val="00040A5B"/>
    <w:rsid w:val="0004372E"/>
    <w:rsid w:val="00060AB0"/>
    <w:rsid w:val="00076178"/>
    <w:rsid w:val="000930BC"/>
    <w:rsid w:val="000B54DD"/>
    <w:rsid w:val="000D1F6F"/>
    <w:rsid w:val="000D2892"/>
    <w:rsid w:val="000E1C38"/>
    <w:rsid w:val="000E3035"/>
    <w:rsid w:val="000F1196"/>
    <w:rsid w:val="00102081"/>
    <w:rsid w:val="001275C1"/>
    <w:rsid w:val="00142506"/>
    <w:rsid w:val="00157AD3"/>
    <w:rsid w:val="001707CF"/>
    <w:rsid w:val="0017184F"/>
    <w:rsid w:val="00181E65"/>
    <w:rsid w:val="001945EA"/>
    <w:rsid w:val="00194EFB"/>
    <w:rsid w:val="001A3991"/>
    <w:rsid w:val="001A3BCC"/>
    <w:rsid w:val="001B718D"/>
    <w:rsid w:val="001D0F4E"/>
    <w:rsid w:val="001D2DD8"/>
    <w:rsid w:val="001D5019"/>
    <w:rsid w:val="001D6ECE"/>
    <w:rsid w:val="001F653D"/>
    <w:rsid w:val="00235A11"/>
    <w:rsid w:val="00236DD2"/>
    <w:rsid w:val="00255429"/>
    <w:rsid w:val="0026595D"/>
    <w:rsid w:val="00270DCA"/>
    <w:rsid w:val="002761B3"/>
    <w:rsid w:val="00285682"/>
    <w:rsid w:val="002A04BB"/>
    <w:rsid w:val="002A0F9B"/>
    <w:rsid w:val="002A6164"/>
    <w:rsid w:val="002B715F"/>
    <w:rsid w:val="002B736C"/>
    <w:rsid w:val="002E7200"/>
    <w:rsid w:val="003102F2"/>
    <w:rsid w:val="0031068C"/>
    <w:rsid w:val="00315F03"/>
    <w:rsid w:val="00321074"/>
    <w:rsid w:val="003417F3"/>
    <w:rsid w:val="00341BDB"/>
    <w:rsid w:val="00342B61"/>
    <w:rsid w:val="00350BBF"/>
    <w:rsid w:val="003533A7"/>
    <w:rsid w:val="00356EFE"/>
    <w:rsid w:val="003572D5"/>
    <w:rsid w:val="00360016"/>
    <w:rsid w:val="00375E3C"/>
    <w:rsid w:val="00377F2C"/>
    <w:rsid w:val="00380C4B"/>
    <w:rsid w:val="003922AC"/>
    <w:rsid w:val="004320D3"/>
    <w:rsid w:val="00437E64"/>
    <w:rsid w:val="00437FD9"/>
    <w:rsid w:val="00461E9E"/>
    <w:rsid w:val="00462609"/>
    <w:rsid w:val="004708FA"/>
    <w:rsid w:val="00471ED5"/>
    <w:rsid w:val="00490AB4"/>
    <w:rsid w:val="004936CF"/>
    <w:rsid w:val="004B2BC3"/>
    <w:rsid w:val="004B7059"/>
    <w:rsid w:val="004C1AAC"/>
    <w:rsid w:val="004C3558"/>
    <w:rsid w:val="004C5D42"/>
    <w:rsid w:val="004C6C74"/>
    <w:rsid w:val="004D2C76"/>
    <w:rsid w:val="004E0767"/>
    <w:rsid w:val="004F0F64"/>
    <w:rsid w:val="004F208F"/>
    <w:rsid w:val="0050128F"/>
    <w:rsid w:val="00511426"/>
    <w:rsid w:val="00523F39"/>
    <w:rsid w:val="00535504"/>
    <w:rsid w:val="00554125"/>
    <w:rsid w:val="0057294A"/>
    <w:rsid w:val="00583966"/>
    <w:rsid w:val="00594ADD"/>
    <w:rsid w:val="005A3C58"/>
    <w:rsid w:val="005B1F67"/>
    <w:rsid w:val="005B6B20"/>
    <w:rsid w:val="005C7F17"/>
    <w:rsid w:val="005D0E6B"/>
    <w:rsid w:val="005E0DD3"/>
    <w:rsid w:val="005F43B9"/>
    <w:rsid w:val="0063196A"/>
    <w:rsid w:val="006352DD"/>
    <w:rsid w:val="00642367"/>
    <w:rsid w:val="006454A0"/>
    <w:rsid w:val="006541C7"/>
    <w:rsid w:val="006625CE"/>
    <w:rsid w:val="00677EBD"/>
    <w:rsid w:val="006A57F6"/>
    <w:rsid w:val="006B4255"/>
    <w:rsid w:val="006D4A55"/>
    <w:rsid w:val="006E2ACC"/>
    <w:rsid w:val="006F12C7"/>
    <w:rsid w:val="00703590"/>
    <w:rsid w:val="00715457"/>
    <w:rsid w:val="007169EC"/>
    <w:rsid w:val="007268D5"/>
    <w:rsid w:val="00732872"/>
    <w:rsid w:val="007531BD"/>
    <w:rsid w:val="00757DDA"/>
    <w:rsid w:val="007710BA"/>
    <w:rsid w:val="00775FFD"/>
    <w:rsid w:val="007B33B1"/>
    <w:rsid w:val="007B56E2"/>
    <w:rsid w:val="007B7507"/>
    <w:rsid w:val="007D4159"/>
    <w:rsid w:val="00801237"/>
    <w:rsid w:val="008164A5"/>
    <w:rsid w:val="00825068"/>
    <w:rsid w:val="00826BAC"/>
    <w:rsid w:val="008316F8"/>
    <w:rsid w:val="008626A7"/>
    <w:rsid w:val="0087034E"/>
    <w:rsid w:val="00881B93"/>
    <w:rsid w:val="008822E7"/>
    <w:rsid w:val="00894D57"/>
    <w:rsid w:val="0089670D"/>
    <w:rsid w:val="008A00CD"/>
    <w:rsid w:val="008A65D1"/>
    <w:rsid w:val="008A6C40"/>
    <w:rsid w:val="008B3DCF"/>
    <w:rsid w:val="008C387E"/>
    <w:rsid w:val="008C750F"/>
    <w:rsid w:val="008E7B7B"/>
    <w:rsid w:val="009042D1"/>
    <w:rsid w:val="0090675B"/>
    <w:rsid w:val="00913404"/>
    <w:rsid w:val="0091711B"/>
    <w:rsid w:val="0094377E"/>
    <w:rsid w:val="00944D3C"/>
    <w:rsid w:val="00944E64"/>
    <w:rsid w:val="00947232"/>
    <w:rsid w:val="00951397"/>
    <w:rsid w:val="00951D20"/>
    <w:rsid w:val="00953CCE"/>
    <w:rsid w:val="009653D7"/>
    <w:rsid w:val="00971565"/>
    <w:rsid w:val="00974EE8"/>
    <w:rsid w:val="009809F8"/>
    <w:rsid w:val="009837D4"/>
    <w:rsid w:val="00987013"/>
    <w:rsid w:val="009A3140"/>
    <w:rsid w:val="009E4D68"/>
    <w:rsid w:val="009E6B80"/>
    <w:rsid w:val="009E7D77"/>
    <w:rsid w:val="009F151C"/>
    <w:rsid w:val="009F6D92"/>
    <w:rsid w:val="00A1769F"/>
    <w:rsid w:val="00A20831"/>
    <w:rsid w:val="00A24E48"/>
    <w:rsid w:val="00A301C5"/>
    <w:rsid w:val="00A42273"/>
    <w:rsid w:val="00A572C6"/>
    <w:rsid w:val="00A71C60"/>
    <w:rsid w:val="00A9031B"/>
    <w:rsid w:val="00A93372"/>
    <w:rsid w:val="00AA1DD2"/>
    <w:rsid w:val="00AC4202"/>
    <w:rsid w:val="00AC4433"/>
    <w:rsid w:val="00AF0424"/>
    <w:rsid w:val="00AF69CC"/>
    <w:rsid w:val="00B04184"/>
    <w:rsid w:val="00B11907"/>
    <w:rsid w:val="00B11E6D"/>
    <w:rsid w:val="00B14C1E"/>
    <w:rsid w:val="00B37BF2"/>
    <w:rsid w:val="00B4431C"/>
    <w:rsid w:val="00B479EC"/>
    <w:rsid w:val="00B5045C"/>
    <w:rsid w:val="00B92733"/>
    <w:rsid w:val="00BA5E5A"/>
    <w:rsid w:val="00BB1374"/>
    <w:rsid w:val="00BB1800"/>
    <w:rsid w:val="00BB5B52"/>
    <w:rsid w:val="00BD15B1"/>
    <w:rsid w:val="00BD26F3"/>
    <w:rsid w:val="00BE3CE7"/>
    <w:rsid w:val="00C12F87"/>
    <w:rsid w:val="00C21E6E"/>
    <w:rsid w:val="00C3646C"/>
    <w:rsid w:val="00C42C89"/>
    <w:rsid w:val="00C47928"/>
    <w:rsid w:val="00C67195"/>
    <w:rsid w:val="00C82E0A"/>
    <w:rsid w:val="00C9480F"/>
    <w:rsid w:val="00C96319"/>
    <w:rsid w:val="00C97B01"/>
    <w:rsid w:val="00CA64D7"/>
    <w:rsid w:val="00CB05BF"/>
    <w:rsid w:val="00CB0BF8"/>
    <w:rsid w:val="00CB499C"/>
    <w:rsid w:val="00CD21A3"/>
    <w:rsid w:val="00CD5143"/>
    <w:rsid w:val="00CF0A6C"/>
    <w:rsid w:val="00CF1A39"/>
    <w:rsid w:val="00CF2EED"/>
    <w:rsid w:val="00CF7545"/>
    <w:rsid w:val="00D04BDC"/>
    <w:rsid w:val="00D10F36"/>
    <w:rsid w:val="00D24874"/>
    <w:rsid w:val="00D618D6"/>
    <w:rsid w:val="00D644D0"/>
    <w:rsid w:val="00D97B10"/>
    <w:rsid w:val="00DA5C03"/>
    <w:rsid w:val="00DB545F"/>
    <w:rsid w:val="00DC1B28"/>
    <w:rsid w:val="00DC5AD5"/>
    <w:rsid w:val="00DD3A80"/>
    <w:rsid w:val="00DD4455"/>
    <w:rsid w:val="00DE1532"/>
    <w:rsid w:val="00E00E53"/>
    <w:rsid w:val="00E0421A"/>
    <w:rsid w:val="00E04373"/>
    <w:rsid w:val="00E15D66"/>
    <w:rsid w:val="00E33B76"/>
    <w:rsid w:val="00E41233"/>
    <w:rsid w:val="00E466D3"/>
    <w:rsid w:val="00E655B8"/>
    <w:rsid w:val="00E671DD"/>
    <w:rsid w:val="00E72066"/>
    <w:rsid w:val="00E72217"/>
    <w:rsid w:val="00E816D0"/>
    <w:rsid w:val="00EB4CD1"/>
    <w:rsid w:val="00EF11F4"/>
    <w:rsid w:val="00EF2FD8"/>
    <w:rsid w:val="00EF371D"/>
    <w:rsid w:val="00EF70F8"/>
    <w:rsid w:val="00F05CD5"/>
    <w:rsid w:val="00F356EF"/>
    <w:rsid w:val="00F52EB8"/>
    <w:rsid w:val="00F6683D"/>
    <w:rsid w:val="00F67D2B"/>
    <w:rsid w:val="00F71884"/>
    <w:rsid w:val="00F7191E"/>
    <w:rsid w:val="00F926BF"/>
    <w:rsid w:val="00FB4D35"/>
    <w:rsid w:val="00FB768B"/>
    <w:rsid w:val="00FC0893"/>
    <w:rsid w:val="00FE5AE3"/>
    <w:rsid w:val="00FE7F2C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DE393-A1DB-4872-B3DC-1AE08BA4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53C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3CCE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953CC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3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CCE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character" w:customStyle="1" w:styleId="4">
    <w:name w:val="Основной текст (4)_"/>
    <w:basedOn w:val="a0"/>
    <w:link w:val="40"/>
    <w:rsid w:val="00953CC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3CCE"/>
    <w:pPr>
      <w:shd w:val="clear" w:color="auto" w:fill="FFFFFF"/>
      <w:spacing w:before="360" w:after="6000" w:line="0" w:lineRule="atLeast"/>
      <w:jc w:val="center"/>
    </w:pPr>
    <w:rPr>
      <w:rFonts w:ascii="Times New Roman" w:eastAsia="Times New Roman" w:hAnsi="Times New Roman" w:cs="Times New Roman"/>
      <w:color w:val="auto"/>
      <w:sz w:val="29"/>
      <w:szCs w:val="29"/>
      <w:lang w:val="ru-RU" w:eastAsia="en-US"/>
    </w:rPr>
  </w:style>
  <w:style w:type="character" w:customStyle="1" w:styleId="a5">
    <w:name w:val="Основной текст_"/>
    <w:basedOn w:val="a0"/>
    <w:link w:val="32"/>
    <w:rsid w:val="00953C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953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5">
    <w:name w:val="Основной текст (5)_"/>
    <w:basedOn w:val="a0"/>
    <w:link w:val="50"/>
    <w:rsid w:val="00953CC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5"/>
    <w:rsid w:val="00953CCE"/>
    <w:pPr>
      <w:shd w:val="clear" w:color="auto" w:fill="FFFFFF"/>
      <w:spacing w:before="60" w:after="2640" w:line="28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50">
    <w:name w:val="Основной текст (5)"/>
    <w:basedOn w:val="a"/>
    <w:link w:val="5"/>
    <w:rsid w:val="00953CCE"/>
    <w:pPr>
      <w:shd w:val="clear" w:color="auto" w:fill="FFFFFF"/>
      <w:spacing w:line="317" w:lineRule="exact"/>
      <w:ind w:hanging="19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1">
    <w:name w:val="Абзац списка1"/>
    <w:basedOn w:val="a"/>
    <w:rsid w:val="0097156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EF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69CC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адміністративні правопорушення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5756</c:v>
                </c:pt>
                <c:pt idx="1">
                  <c:v>218</c:v>
                </c:pt>
                <c:pt idx="2">
                  <c:v>11142</c:v>
                </c:pt>
                <c:pt idx="3">
                  <c:v>7731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адміністративні правопорушення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4173</c:v>
                </c:pt>
                <c:pt idx="1">
                  <c:v>204</c:v>
                </c:pt>
                <c:pt idx="2">
                  <c:v>6690</c:v>
                </c:pt>
                <c:pt idx="3">
                  <c:v>6568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адміністративні правопорушення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6365</c:v>
                </c:pt>
                <c:pt idx="1">
                  <c:v>377</c:v>
                </c:pt>
                <c:pt idx="2">
                  <c:v>11014</c:v>
                </c:pt>
                <c:pt idx="3">
                  <c:v>10333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43707496"/>
        <c:axId val="298122856"/>
        <c:axId val="242563784"/>
      </c:bar3DChart>
      <c:catAx>
        <c:axId val="243707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122856"/>
        <c:crosses val="autoZero"/>
        <c:auto val="1"/>
        <c:lblAlgn val="ctr"/>
        <c:lblOffset val="100"/>
        <c:noMultiLvlLbl val="0"/>
      </c:catAx>
      <c:valAx>
        <c:axId val="29812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707496"/>
        <c:crosses val="autoZero"/>
        <c:crossBetween val="between"/>
      </c:valAx>
      <c:serAx>
        <c:axId val="2425637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122856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Розглянуто усього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3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518700787401577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157407407407407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4134</c:v>
                </c:pt>
                <c:pt idx="1">
                  <c:v>217</c:v>
                </c:pt>
                <c:pt idx="2">
                  <c:v>7084</c:v>
                </c:pt>
                <c:pt idx="3">
                  <c:v>6491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 тому числі задоволено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777759550889479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0092592592592591E-2"/>
                  <c:y val="-1.9841269841269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2300</c:v>
                </c:pt>
                <c:pt idx="1">
                  <c:v>79</c:v>
                </c:pt>
                <c:pt idx="2">
                  <c:v>4381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8557320"/>
        <c:axId val="299026464"/>
        <c:axId val="0"/>
      </c:bar3DChart>
      <c:catAx>
        <c:axId val="298557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9026464"/>
        <c:crosses val="autoZero"/>
        <c:auto val="1"/>
        <c:lblAlgn val="ctr"/>
        <c:lblOffset val="100"/>
        <c:noMultiLvlLbl val="0"/>
      </c:catAx>
      <c:valAx>
        <c:axId val="29902646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98557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залишок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3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7222222222222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666666666666713E-2"/>
                  <c:y val="-3.1746031746031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1206</c:v>
                </c:pt>
                <c:pt idx="1">
                  <c:v>79</c:v>
                </c:pt>
                <c:pt idx="2">
                  <c:v>3498</c:v>
                </c:pt>
                <c:pt idx="3">
                  <c:v>766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 тому числі не розглянутих понад 1 рік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3.0092592592592591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148148148148147E-2"/>
                  <c:y val="-2.380952380952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510</c:v>
                </c:pt>
                <c:pt idx="1">
                  <c:v>23</c:v>
                </c:pt>
                <c:pt idx="2">
                  <c:v>654</c:v>
                </c:pt>
                <c:pt idx="3">
                  <c:v>297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9027248"/>
        <c:axId val="299027640"/>
        <c:axId val="0"/>
      </c:bar3DChart>
      <c:catAx>
        <c:axId val="299027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9027640"/>
        <c:crosses val="autoZero"/>
        <c:auto val="1"/>
        <c:lblAlgn val="ctr"/>
        <c:lblOffset val="100"/>
        <c:noMultiLvlLbl val="0"/>
      </c:catAx>
      <c:valAx>
        <c:axId val="29902764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99027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залишок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3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7222222222222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666666666666713E-2"/>
                  <c:y val="-3.1746031746031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1119</c:v>
                </c:pt>
                <c:pt idx="1">
                  <c:v>68</c:v>
                </c:pt>
                <c:pt idx="2">
                  <c:v>2925</c:v>
                </c:pt>
                <c:pt idx="3">
                  <c:v>849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 тому числі не розглянутих понад 1 рік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3.0092592592592591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148148148148147E-2"/>
                  <c:y val="-2.380952380952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537</c:v>
                </c:pt>
                <c:pt idx="1">
                  <c:v>23</c:v>
                </c:pt>
                <c:pt idx="2">
                  <c:v>868</c:v>
                </c:pt>
                <c:pt idx="3">
                  <c:v>242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9028424"/>
        <c:axId val="299028816"/>
        <c:axId val="0"/>
      </c:bar3DChart>
      <c:catAx>
        <c:axId val="299028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9028816"/>
        <c:crosses val="autoZero"/>
        <c:auto val="1"/>
        <c:lblAlgn val="ctr"/>
        <c:lblOffset val="100"/>
        <c:noMultiLvlLbl val="0"/>
      </c:catAx>
      <c:valAx>
        <c:axId val="29902881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99028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Кількість надходження справ та матеріалів в 2023 р. у порівнянні із 2022 та 2021рр.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090275480270854E-2"/>
          <c:y val="0.21890068089314924"/>
          <c:w val="0.79016793489049164"/>
          <c:h val="0.71582182661949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надходження справ та матеріалів в 2023 року в порівнянні із 2022 та 2021 роками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24847</c:v>
                </c:pt>
                <c:pt idx="1">
                  <c:v>17635</c:v>
                </c:pt>
                <c:pt idx="2">
                  <c:v>28089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314465408805034E-2"/>
          <c:y val="8.4656084656084762E-2"/>
          <c:w val="0.50333759223493257"/>
          <c:h val="0.8468854726492546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засуджених, вироки стосовно яких набрали законної сили</c:v>
                </c:pt>
              </c:strCache>
            </c:strRef>
          </c:tx>
          <c:explosion val="4"/>
          <c:cat>
            <c:strRef>
              <c:f>Лист1!$A$2:$A$3</c:f>
              <c:strCache>
                <c:ptCount val="2"/>
                <c:pt idx="0">
                  <c:v>2022-430</c:v>
                </c:pt>
                <c:pt idx="1">
                  <c:v>2023-268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430</c:v>
                </c:pt>
                <c:pt idx="1">
                  <c:v>268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4.3650793650793704E-2"/>
          <c:w val="0.86744331437736955"/>
          <c:h val="0.845033120859892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65 і більше</c:v>
                </c:pt>
                <c:pt idx="1">
                  <c:v>50-65 років</c:v>
                </c:pt>
                <c:pt idx="2">
                  <c:v>30-50 років</c:v>
                </c:pt>
                <c:pt idx="3">
                  <c:v>25-30 років</c:v>
                </c:pt>
                <c:pt idx="4">
                  <c:v>18-25 років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169</c:v>
                </c:pt>
                <c:pt idx="3">
                  <c:v>39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65 і більше</c:v>
                </c:pt>
                <c:pt idx="1">
                  <c:v>50-65 років</c:v>
                </c:pt>
                <c:pt idx="2">
                  <c:v>30-50 років</c:v>
                </c:pt>
                <c:pt idx="3">
                  <c:v>25-30 років</c:v>
                </c:pt>
                <c:pt idx="4">
                  <c:v>18-25 років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15</c:v>
                </c:pt>
                <c:pt idx="2">
                  <c:v>260</c:v>
                </c:pt>
                <c:pt idx="3">
                  <c:v>78</c:v>
                </c:pt>
                <c:pt idx="4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8458600"/>
        <c:axId val="298458984"/>
        <c:axId val="242565904"/>
      </c:bar3DChart>
      <c:catAx>
        <c:axId val="298458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8458984"/>
        <c:crosses val="autoZero"/>
        <c:auto val="1"/>
        <c:lblAlgn val="ctr"/>
        <c:lblOffset val="100"/>
        <c:noMultiLvlLbl val="0"/>
      </c:catAx>
      <c:valAx>
        <c:axId val="298458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98458600"/>
        <c:crosses val="autoZero"/>
        <c:crossBetween val="between"/>
      </c:valAx>
      <c:serAx>
        <c:axId val="242565904"/>
        <c:scaling>
          <c:orientation val="minMax"/>
        </c:scaling>
        <c:delete val="1"/>
        <c:axPos val="b"/>
        <c:majorTickMark val="out"/>
        <c:minorTickMark val="none"/>
        <c:tickLblPos val="none"/>
        <c:crossAx val="29845898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договірні правовідносини</c:v>
                </c:pt>
                <c:pt idx="1">
                  <c:v>сімейні правовідносини</c:v>
                </c:pt>
                <c:pt idx="2">
                  <c:v>житлові правовідносини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1143</c:v>
                </c:pt>
                <c:pt idx="1">
                  <c:v>1381</c:v>
                </c:pt>
                <c:pt idx="2">
                  <c:v>768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договірні правовідносини</c:v>
                </c:pt>
                <c:pt idx="1">
                  <c:v>сімейні правовідносини</c:v>
                </c:pt>
                <c:pt idx="2">
                  <c:v>житлові правовідносини</c:v>
                </c:pt>
              </c:strCache>
            </c:strRef>
          </c:cat>
          <c:val>
            <c:numRef>
              <c:f>Лист1!$C$2:$C$4</c:f>
              <c:numCache>
                <c:formatCode>#,##0</c:formatCode>
                <c:ptCount val="3"/>
                <c:pt idx="0">
                  <c:v>1677</c:v>
                </c:pt>
                <c:pt idx="1">
                  <c:v>1990</c:v>
                </c:pt>
                <c:pt idx="2">
                  <c:v>1201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023584"/>
        <c:axId val="298009776"/>
      </c:barChart>
      <c:catAx>
        <c:axId val="298023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8009776"/>
        <c:crosses val="autoZero"/>
        <c:auto val="1"/>
        <c:lblAlgn val="ctr"/>
        <c:lblOffset val="100"/>
        <c:noMultiLvlLbl val="0"/>
      </c:catAx>
      <c:valAx>
        <c:axId val="298009776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298023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Порушення правил дорожнього руху, що спричинило пошкодження транспортних засобів, вантажу, автомобільних доріг, вулиць, залізничних переїздів</c:v>
                </c:pt>
                <c:pt idx="1">
                  <c:v>Керування транспортними засобами або суднами особами, які перебувають у стані алкогольного, наркотичного чи іншого сп'яніння або під впливом лікарських препаратів</c:v>
                </c:pt>
                <c:pt idx="2">
                  <c:v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c:v>
                </c:pt>
                <c:pt idx="3">
                  <c:v>Порушення порядку ведення податкового обліку, </c:v>
                </c:pt>
                <c:pt idx="4">
                  <c:v>Дрібне хуліганство</c:v>
                </c:pt>
                <c:pt idx="5">
                  <c:v>Порушення правил адміністративного нагляду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2634</c:v>
                </c:pt>
                <c:pt idx="1">
                  <c:v>1080</c:v>
                </c:pt>
                <c:pt idx="2">
                  <c:v>1118</c:v>
                </c:pt>
                <c:pt idx="3">
                  <c:v>117</c:v>
                </c:pt>
                <c:pt idx="4">
                  <c:v>153</c:v>
                </c:pt>
                <c:pt idx="5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Порушення правил дорожнього руху, що спричинило пошкодження транспортних засобів, вантажу, автомобільних доріг, вулиць, залізничних переїздів</c:v>
                </c:pt>
                <c:pt idx="1">
                  <c:v>Керування транспортними засобами або суднами особами, які перебувають у стані алкогольного, наркотичного чи іншого сп'яніння або під впливом лікарських препаратів</c:v>
                </c:pt>
                <c:pt idx="2">
                  <c:v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c:v>
                </c:pt>
                <c:pt idx="3">
                  <c:v>Порушення порядку ведення податкового обліку, </c:v>
                </c:pt>
                <c:pt idx="4">
                  <c:v>Дрібне хуліганство</c:v>
                </c:pt>
                <c:pt idx="5">
                  <c:v>Порушення правил адміністративного нагляду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2668</c:v>
                </c:pt>
                <c:pt idx="1">
                  <c:v>591</c:v>
                </c:pt>
                <c:pt idx="2">
                  <c:v>1429</c:v>
                </c:pt>
                <c:pt idx="3">
                  <c:v>66</c:v>
                </c:pt>
                <c:pt idx="4">
                  <c:v>188</c:v>
                </c:pt>
                <c:pt idx="5">
                  <c:v>359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662216"/>
        <c:axId val="298553792"/>
      </c:barChart>
      <c:catAx>
        <c:axId val="298662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8553792"/>
        <c:crosses val="autoZero"/>
        <c:auto val="1"/>
        <c:lblAlgn val="ctr"/>
        <c:lblOffset val="100"/>
        <c:noMultiLvlLbl val="0"/>
      </c:catAx>
      <c:valAx>
        <c:axId val="29855379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98662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адміністративні стягнення - 2023 рік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адміністративні стягнення - 2023 рік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Штраф-5101</c:v>
                </c:pt>
                <c:pt idx="1">
                  <c:v>позбавлення спеціального права-31</c:v>
                </c:pt>
                <c:pt idx="2">
                  <c:v>громадські роботи-46</c:v>
                </c:pt>
                <c:pt idx="3">
                  <c:v>адміністративний арешт-19</c:v>
                </c:pt>
                <c:pt idx="4">
                  <c:v>попередження -30</c:v>
                </c:pt>
                <c:pt idx="5">
                  <c:v>суспільно корисні роботи-25</c:v>
                </c:pt>
                <c:pt idx="6">
                  <c:v>арешт на гауптвахті-30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5101</c:v>
                </c:pt>
                <c:pt idx="1">
                  <c:v>31</c:v>
                </c:pt>
                <c:pt idx="2">
                  <c:v>46</c:v>
                </c:pt>
                <c:pt idx="3">
                  <c:v>19</c:v>
                </c:pt>
                <c:pt idx="4">
                  <c:v>30</c:v>
                </c:pt>
                <c:pt idx="5">
                  <c:v>25</c:v>
                </c:pt>
                <c:pt idx="6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65850102070842E-2"/>
          <c:y val="4.4057617797775429E-2"/>
          <c:w val="0.72868274278215217"/>
          <c:h val="0.349167604049493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адміністративні правоворушення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470</c:v>
                </c:pt>
                <c:pt idx="1">
                  <c:v>2</c:v>
                </c:pt>
                <c:pt idx="2">
                  <c:v>369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адміністративні правоворушення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622</c:v>
                </c:pt>
                <c:pt idx="1">
                  <c:v>7</c:v>
                </c:pt>
                <c:pt idx="2">
                  <c:v>777</c:v>
                </c:pt>
                <c:pt idx="3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8554968"/>
        <c:axId val="298555360"/>
        <c:axId val="242569296"/>
      </c:bar3DChart>
      <c:catAx>
        <c:axId val="298554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8555360"/>
        <c:crosses val="autoZero"/>
        <c:auto val="1"/>
        <c:lblAlgn val="ctr"/>
        <c:lblOffset val="100"/>
        <c:noMultiLvlLbl val="0"/>
      </c:catAx>
      <c:valAx>
        <c:axId val="2985553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98554968"/>
        <c:crosses val="autoZero"/>
        <c:crossBetween val="between"/>
      </c:valAx>
      <c:serAx>
        <c:axId val="24256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855536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Розглянуто усього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3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8888888888889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833515602216513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5636</c:v>
                </c:pt>
                <c:pt idx="1">
                  <c:v>194</c:v>
                </c:pt>
                <c:pt idx="2">
                  <c:v>10222</c:v>
                </c:pt>
                <c:pt idx="3">
                  <c:v>7709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 тому числі задоволено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777759550889479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037037037037056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адміністративне судочинство</c:v>
                </c:pt>
                <c:pt idx="2">
                  <c:v>цивільне судочинство</c:v>
                </c:pt>
                <c:pt idx="3">
                  <c:v>адміністративне правопорушення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3158</c:v>
                </c:pt>
                <c:pt idx="1">
                  <c:v>59</c:v>
                </c:pt>
                <c:pt idx="2">
                  <c:v>6418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8556144"/>
        <c:axId val="298556536"/>
        <c:axId val="0"/>
      </c:bar3DChart>
      <c:catAx>
        <c:axId val="298556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98556536"/>
        <c:crosses val="autoZero"/>
        <c:auto val="1"/>
        <c:lblAlgn val="ctr"/>
        <c:lblOffset val="100"/>
        <c:noMultiLvlLbl val="0"/>
      </c:catAx>
      <c:valAx>
        <c:axId val="29855653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98556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87F3-02FF-4CB9-88B3-02F85278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26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s61220</dc:creator>
  <cp:keywords/>
  <dc:description/>
  <cp:lastModifiedBy>207-2</cp:lastModifiedBy>
  <cp:revision>90</cp:revision>
  <cp:lastPrinted>2024-02-15T12:19:00Z</cp:lastPrinted>
  <dcterms:created xsi:type="dcterms:W3CDTF">2023-01-09T14:58:00Z</dcterms:created>
  <dcterms:modified xsi:type="dcterms:W3CDTF">2024-06-12T07:53:00Z</dcterms:modified>
</cp:coreProperties>
</file>